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04" w:rsidRDefault="00222521" w:rsidP="00222521">
      <w:pPr>
        <w:pStyle w:val="Ttulo"/>
      </w:pPr>
      <w:r>
        <w:t>Fariseus</w:t>
      </w:r>
    </w:p>
    <w:p w:rsidR="00222521" w:rsidRPr="00DD671E" w:rsidRDefault="00DD671E" w:rsidP="00DD671E">
      <w:pPr>
        <w:pStyle w:val="Ttulo1"/>
      </w:pPr>
      <w:r>
        <w:t>N</w:t>
      </w:r>
      <w:r w:rsidRPr="00DD671E">
        <w:t>ome</w:t>
      </w:r>
    </w:p>
    <w:p w:rsidR="00DD671E" w:rsidRDefault="00DD671E" w:rsidP="002225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978">
        <w:rPr>
          <w:rFonts w:ascii="Bwhebb" w:hAnsi="Bwhebb" w:cs="Times New Roman"/>
          <w:sz w:val="32"/>
          <w:szCs w:val="32"/>
        </w:rPr>
        <w:t>vrp</w:t>
      </w:r>
      <w:proofErr w:type="spellEnd"/>
      <w:r>
        <w:rPr>
          <w:rFonts w:ascii="Bwhebb" w:hAnsi="Bwhebb" w:cs="Times New Roman"/>
          <w:sz w:val="40"/>
          <w:szCs w:val="40"/>
        </w:rPr>
        <w:t xml:space="preserve"> </w:t>
      </w:r>
      <w:r w:rsidRPr="00DD671E">
        <w:rPr>
          <w:rFonts w:ascii="Times New Roman" w:hAnsi="Times New Roman" w:cs="Times New Roman"/>
          <w:sz w:val="24"/>
          <w:szCs w:val="24"/>
        </w:rPr>
        <w:t xml:space="preserve">= </w:t>
      </w:r>
      <w:r w:rsidRPr="00DD671E">
        <w:rPr>
          <w:rFonts w:ascii="Times New Roman" w:hAnsi="Times New Roman" w:cs="Times New Roman"/>
          <w:i/>
          <w:sz w:val="24"/>
          <w:szCs w:val="24"/>
        </w:rPr>
        <w:t>dividir em seções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17CB">
        <w:rPr>
          <w:rFonts w:ascii="Times New Roman" w:hAnsi="Times New Roman" w:cs="Times New Roman"/>
          <w:i/>
          <w:sz w:val="24"/>
          <w:szCs w:val="24"/>
        </w:rPr>
        <w:t>sepa</w:t>
      </w:r>
      <w:r w:rsidRPr="00DD671E">
        <w:rPr>
          <w:rFonts w:ascii="Times New Roman" w:hAnsi="Times New Roman" w:cs="Times New Roman"/>
          <w:i/>
          <w:sz w:val="24"/>
          <w:szCs w:val="24"/>
        </w:rPr>
        <w:t>rar</w:t>
      </w:r>
      <w:r>
        <w:rPr>
          <w:rFonts w:ascii="Times New Roman" w:hAnsi="Times New Roman" w:cs="Times New Roman"/>
          <w:sz w:val="24"/>
          <w:szCs w:val="24"/>
        </w:rPr>
        <w:t xml:space="preserve"> (hebraico, aramaico).</w:t>
      </w:r>
    </w:p>
    <w:p w:rsidR="00DD671E" w:rsidRDefault="00DD671E" w:rsidP="00222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DD671E">
        <w:rPr>
          <w:rFonts w:ascii="Times New Roman" w:hAnsi="Times New Roman" w:cs="Times New Roman"/>
          <w:i/>
          <w:sz w:val="24"/>
          <w:szCs w:val="24"/>
        </w:rPr>
        <w:t>fariseus</w:t>
      </w:r>
      <w:r>
        <w:rPr>
          <w:rFonts w:ascii="Times New Roman" w:hAnsi="Times New Roman" w:cs="Times New Roman"/>
          <w:sz w:val="24"/>
          <w:szCs w:val="24"/>
        </w:rPr>
        <w:t xml:space="preserve"> = os </w:t>
      </w:r>
      <w:r w:rsidRPr="00DD671E">
        <w:rPr>
          <w:rFonts w:ascii="Times New Roman" w:hAnsi="Times New Roman" w:cs="Times New Roman"/>
          <w:i/>
          <w:sz w:val="24"/>
          <w:szCs w:val="24"/>
        </w:rPr>
        <w:t>separados</w:t>
      </w:r>
      <w:r>
        <w:rPr>
          <w:rFonts w:ascii="Times New Roman" w:hAnsi="Times New Roman" w:cs="Times New Roman"/>
          <w:sz w:val="24"/>
          <w:szCs w:val="24"/>
        </w:rPr>
        <w:t xml:space="preserve"> de outros, a fim de evitar, como comunidade santa de Deus, qualquer contato com algo </w:t>
      </w:r>
      <w:r w:rsidRPr="00DD671E">
        <w:rPr>
          <w:rFonts w:ascii="Times New Roman" w:hAnsi="Times New Roman" w:cs="Times New Roman"/>
          <w:i/>
          <w:sz w:val="24"/>
          <w:szCs w:val="24"/>
        </w:rPr>
        <w:t>impuro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EC1" w:rsidRDefault="00706EC1" w:rsidP="00222521">
      <w:pPr>
        <w:rPr>
          <w:rFonts w:ascii="Times New Roman" w:hAnsi="Times New Roman" w:cs="Times New Roman"/>
          <w:sz w:val="24"/>
          <w:szCs w:val="24"/>
        </w:rPr>
      </w:pPr>
    </w:p>
    <w:p w:rsidR="00DD671E" w:rsidRDefault="00DD671E" w:rsidP="00DD671E">
      <w:pPr>
        <w:pStyle w:val="Ttulo1"/>
      </w:pPr>
      <w:r>
        <w:t>História</w:t>
      </w:r>
    </w:p>
    <w:p w:rsidR="00DD671E" w:rsidRDefault="00DD671E" w:rsidP="00DD671E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início dos </w:t>
      </w:r>
      <w:r w:rsidRPr="00DD671E">
        <w:rPr>
          <w:rFonts w:ascii="Times New Roman" w:hAnsi="Times New Roman" w:cs="Times New Roman"/>
          <w:i/>
          <w:sz w:val="24"/>
          <w:szCs w:val="24"/>
        </w:rPr>
        <w:t>fariseus</w:t>
      </w:r>
      <w:r>
        <w:rPr>
          <w:rFonts w:ascii="Times New Roman" w:hAnsi="Times New Roman" w:cs="Times New Roman"/>
          <w:sz w:val="24"/>
          <w:szCs w:val="24"/>
        </w:rPr>
        <w:t xml:space="preserve"> dá-se na época dos </w:t>
      </w:r>
      <w:proofErr w:type="spellStart"/>
      <w:r w:rsidRPr="00DD671E">
        <w:rPr>
          <w:rFonts w:ascii="Times New Roman" w:hAnsi="Times New Roman" w:cs="Times New Roman"/>
          <w:i/>
          <w:sz w:val="24"/>
          <w:szCs w:val="24"/>
        </w:rPr>
        <w:t>macabeus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(167</w:t>
      </w:r>
      <w:r w:rsidR="00907978">
        <w:rPr>
          <w:rFonts w:ascii="Times New Roman" w:hAnsi="Times New Roman" w:cs="Times New Roman"/>
          <w:sz w:val="24"/>
          <w:szCs w:val="24"/>
        </w:rPr>
        <w:t xml:space="preserve">-37 </w:t>
      </w:r>
      <w:proofErr w:type="spellStart"/>
      <w:r w:rsidR="00907978">
        <w:rPr>
          <w:rFonts w:ascii="Times New Roman" w:hAnsi="Times New Roman" w:cs="Times New Roman"/>
          <w:sz w:val="24"/>
          <w:szCs w:val="24"/>
        </w:rPr>
        <w:t>a.C.</w:t>
      </w:r>
      <w:proofErr w:type="spellEnd"/>
      <w:r w:rsidR="0090797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907978">
        <w:rPr>
          <w:rFonts w:ascii="Times New Roman" w:hAnsi="Times New Roman" w:cs="Times New Roman"/>
          <w:sz w:val="24"/>
          <w:szCs w:val="24"/>
        </w:rPr>
        <w:t>1Mc</w:t>
      </w:r>
      <w:proofErr w:type="gramEnd"/>
      <w:r w:rsidR="00907978">
        <w:rPr>
          <w:rFonts w:ascii="Times New Roman" w:hAnsi="Times New Roman" w:cs="Times New Roman"/>
          <w:sz w:val="24"/>
          <w:szCs w:val="24"/>
        </w:rPr>
        <w:t xml:space="preserve"> 2,42 menciona os </w:t>
      </w:r>
      <w:proofErr w:type="spellStart"/>
      <w:r w:rsidR="00907978" w:rsidRPr="00907978">
        <w:rPr>
          <w:rFonts w:ascii="Times New Roman" w:hAnsi="Times New Roman" w:cs="Times New Roman"/>
          <w:i/>
          <w:sz w:val="24"/>
          <w:szCs w:val="24"/>
        </w:rPr>
        <w:t>assideus</w:t>
      </w:r>
      <w:proofErr w:type="spellEnd"/>
      <w:r w:rsidR="00907978">
        <w:rPr>
          <w:rFonts w:ascii="Times New Roman" w:hAnsi="Times New Roman" w:cs="Times New Roman"/>
          <w:sz w:val="24"/>
          <w:szCs w:val="24"/>
        </w:rPr>
        <w:t xml:space="preserve">, </w:t>
      </w:r>
      <w:r w:rsidR="00907978" w:rsidRPr="00907978">
        <w:rPr>
          <w:rFonts w:ascii="Times New Roman" w:hAnsi="Times New Roman" w:cs="Times New Roman"/>
          <w:i/>
          <w:sz w:val="24"/>
          <w:szCs w:val="24"/>
        </w:rPr>
        <w:t>um grupo devoto à Lei</w:t>
      </w:r>
      <w:r w:rsidR="0090797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907978" w:rsidRPr="00907978">
        <w:rPr>
          <w:rFonts w:ascii="Bwhebb" w:hAnsi="Bwhebb" w:cs="Times New Roman"/>
          <w:sz w:val="32"/>
          <w:szCs w:val="32"/>
        </w:rPr>
        <w:t>~ydIysix</w:t>
      </w:r>
      <w:proofErr w:type="spellEnd"/>
      <w:r w:rsidR="00907978" w:rsidRPr="00907978">
        <w:rPr>
          <w:rFonts w:ascii="Bwhebb" w:hAnsi="Bwhebb" w:cs="Times New Roman"/>
          <w:sz w:val="32"/>
          <w:szCs w:val="32"/>
        </w:rPr>
        <w:t>]</w:t>
      </w:r>
      <w:r w:rsidR="00907978">
        <w:rPr>
          <w:rFonts w:ascii="Bwhebb" w:hAnsi="Bwhebb" w:cs="Times New Roman"/>
          <w:sz w:val="40"/>
          <w:szCs w:val="40"/>
        </w:rPr>
        <w:t xml:space="preserve"> </w:t>
      </w:r>
      <w:r w:rsidR="00907978" w:rsidRPr="00907978">
        <w:rPr>
          <w:rFonts w:ascii="Times New Roman" w:hAnsi="Times New Roman" w:cs="Times New Roman"/>
          <w:sz w:val="24"/>
          <w:szCs w:val="24"/>
        </w:rPr>
        <w:t xml:space="preserve">= </w:t>
      </w:r>
      <w:r w:rsidR="00907978" w:rsidRPr="00907978">
        <w:rPr>
          <w:rFonts w:ascii="Times New Roman" w:hAnsi="Times New Roman" w:cs="Times New Roman"/>
          <w:i/>
          <w:sz w:val="24"/>
          <w:szCs w:val="24"/>
        </w:rPr>
        <w:t>fiéis</w:t>
      </w:r>
      <w:r w:rsidR="00907978" w:rsidRPr="00907978">
        <w:rPr>
          <w:rFonts w:ascii="Times New Roman" w:hAnsi="Times New Roman" w:cs="Times New Roman"/>
          <w:sz w:val="24"/>
          <w:szCs w:val="24"/>
        </w:rPr>
        <w:t xml:space="preserve">, </w:t>
      </w:r>
      <w:r w:rsidR="00907978" w:rsidRPr="00907978">
        <w:rPr>
          <w:rFonts w:ascii="Times New Roman" w:hAnsi="Times New Roman" w:cs="Times New Roman"/>
          <w:i/>
          <w:sz w:val="24"/>
          <w:szCs w:val="24"/>
        </w:rPr>
        <w:t>leais</w:t>
      </w:r>
      <w:r w:rsidR="00907978">
        <w:rPr>
          <w:rFonts w:ascii="Times New Roman" w:hAnsi="Times New Roman" w:cs="Times New Roman"/>
          <w:sz w:val="24"/>
          <w:szCs w:val="24"/>
        </w:rPr>
        <w:t xml:space="preserve">]. Este grupo divide-se, em torno de 150 a.C., em </w:t>
      </w:r>
      <w:r w:rsidR="00907978" w:rsidRPr="00907978">
        <w:rPr>
          <w:rFonts w:ascii="Times New Roman" w:hAnsi="Times New Roman" w:cs="Times New Roman"/>
          <w:i/>
          <w:sz w:val="24"/>
          <w:szCs w:val="24"/>
        </w:rPr>
        <w:t>fariseus</w:t>
      </w:r>
      <w:r w:rsidR="00907978">
        <w:rPr>
          <w:rFonts w:ascii="Times New Roman" w:hAnsi="Times New Roman" w:cs="Times New Roman"/>
          <w:sz w:val="24"/>
          <w:szCs w:val="24"/>
        </w:rPr>
        <w:t xml:space="preserve"> e </w:t>
      </w:r>
      <w:r w:rsidR="00907978" w:rsidRPr="00907978">
        <w:rPr>
          <w:rFonts w:ascii="Times New Roman" w:hAnsi="Times New Roman" w:cs="Times New Roman"/>
          <w:i/>
          <w:sz w:val="24"/>
          <w:szCs w:val="24"/>
        </w:rPr>
        <w:t>essênios</w:t>
      </w:r>
      <w:r w:rsidR="009079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7978">
        <w:rPr>
          <w:rFonts w:ascii="Times New Roman" w:hAnsi="Times New Roman" w:cs="Times New Roman"/>
          <w:sz w:val="24"/>
          <w:szCs w:val="24"/>
        </w:rPr>
        <w:t>Qumrã</w:t>
      </w:r>
      <w:proofErr w:type="spellEnd"/>
      <w:r w:rsidR="00907978">
        <w:rPr>
          <w:rFonts w:ascii="Times New Roman" w:hAnsi="Times New Roman" w:cs="Times New Roman"/>
          <w:sz w:val="24"/>
          <w:szCs w:val="24"/>
        </w:rPr>
        <w:t>).</w:t>
      </w:r>
    </w:p>
    <w:p w:rsidR="00907978" w:rsidRDefault="00907978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Contudo, os </w:t>
      </w:r>
      <w:r w:rsidRPr="00907978">
        <w:rPr>
          <w:rFonts w:ascii="Times New Roman" w:hAnsi="Times New Roman" w:cs="Times New Roman"/>
          <w:i/>
          <w:sz w:val="24"/>
          <w:szCs w:val="24"/>
        </w:rPr>
        <w:t>fariseus</w:t>
      </w:r>
      <w:r>
        <w:rPr>
          <w:rFonts w:ascii="Times New Roman" w:hAnsi="Times New Roman" w:cs="Times New Roman"/>
          <w:sz w:val="24"/>
          <w:szCs w:val="24"/>
        </w:rPr>
        <w:t xml:space="preserve"> entraram, no decorrer do tempo, em conflito com os </w:t>
      </w:r>
      <w:proofErr w:type="spellStart"/>
      <w:r w:rsidR="00A77425" w:rsidRPr="00A77425">
        <w:rPr>
          <w:rFonts w:ascii="Times New Roman" w:hAnsi="Times New Roman" w:cs="Times New Roman"/>
          <w:i/>
          <w:sz w:val="24"/>
          <w:szCs w:val="24"/>
        </w:rPr>
        <w:t>asmoneus</w:t>
      </w:r>
      <w:proofErr w:type="spellEnd"/>
      <w:r w:rsidR="00A77425">
        <w:rPr>
          <w:rFonts w:ascii="Times New Roman" w:hAnsi="Times New Roman" w:cs="Times New Roman"/>
          <w:sz w:val="24"/>
          <w:szCs w:val="24"/>
        </w:rPr>
        <w:t xml:space="preserve"> (= </w:t>
      </w:r>
      <w:proofErr w:type="spellStart"/>
      <w:r w:rsidRPr="00907978">
        <w:rPr>
          <w:rFonts w:ascii="Times New Roman" w:hAnsi="Times New Roman" w:cs="Times New Roman"/>
          <w:i/>
          <w:sz w:val="24"/>
          <w:szCs w:val="24"/>
        </w:rPr>
        <w:t>macabeus</w:t>
      </w:r>
      <w:proofErr w:type="spellEnd"/>
      <w:r w:rsidR="00A77425">
        <w:rPr>
          <w:rFonts w:ascii="Times New Roman" w:hAnsi="Times New Roman" w:cs="Times New Roman"/>
          <w:sz w:val="24"/>
          <w:szCs w:val="24"/>
        </w:rPr>
        <w:t xml:space="preserve">). Afinal, somente queriam viver de acordo </w:t>
      </w:r>
      <w:r w:rsidR="00A77425">
        <w:rPr>
          <w:rFonts w:ascii="Times New Roman" w:hAnsi="Times New Roman" w:cs="Times New Roman"/>
          <w:sz w:val="24"/>
          <w:szCs w:val="24"/>
        </w:rPr>
        <w:lastRenderedPageBreak/>
        <w:t>com as leis mosaicas. 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macabeus</w:t>
      </w:r>
      <w:proofErr w:type="spellEnd"/>
      <w:r w:rsidR="00A77425">
        <w:rPr>
          <w:rFonts w:ascii="Times New Roman" w:hAnsi="Times New Roman" w:cs="Times New Roman"/>
          <w:sz w:val="24"/>
          <w:szCs w:val="24"/>
        </w:rPr>
        <w:t xml:space="preserve">, porém, ao terem conseguido a liberdade </w:t>
      </w:r>
      <w:r>
        <w:rPr>
          <w:rFonts w:ascii="Times New Roman" w:hAnsi="Times New Roman" w:cs="Times New Roman"/>
          <w:sz w:val="24"/>
          <w:szCs w:val="24"/>
        </w:rPr>
        <w:t xml:space="preserve">religiosa, </w:t>
      </w:r>
      <w:r w:rsidR="00A77425">
        <w:rPr>
          <w:rFonts w:ascii="Times New Roman" w:hAnsi="Times New Roman" w:cs="Times New Roman"/>
          <w:sz w:val="24"/>
          <w:szCs w:val="24"/>
        </w:rPr>
        <w:t>cultivaram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25">
        <w:rPr>
          <w:rFonts w:ascii="Times New Roman" w:hAnsi="Times New Roman" w:cs="Times New Roman"/>
          <w:sz w:val="24"/>
          <w:szCs w:val="24"/>
        </w:rPr>
        <w:t>seu</w:t>
      </w:r>
      <w:r>
        <w:rPr>
          <w:rFonts w:ascii="Times New Roman" w:hAnsi="Times New Roman" w:cs="Times New Roman"/>
          <w:sz w:val="24"/>
          <w:szCs w:val="24"/>
        </w:rPr>
        <w:t>s interesses políticos</w:t>
      </w:r>
      <w:r w:rsidR="00A77425">
        <w:rPr>
          <w:rFonts w:ascii="Times New Roman" w:hAnsi="Times New Roman" w:cs="Times New Roman"/>
          <w:sz w:val="24"/>
          <w:szCs w:val="24"/>
        </w:rPr>
        <w:t xml:space="preserve">. Os </w:t>
      </w:r>
      <w:r w:rsidR="00A77425" w:rsidRPr="00A77425">
        <w:rPr>
          <w:rFonts w:ascii="Times New Roman" w:hAnsi="Times New Roman" w:cs="Times New Roman"/>
          <w:i/>
          <w:sz w:val="24"/>
          <w:szCs w:val="24"/>
        </w:rPr>
        <w:t>fariseus</w:t>
      </w:r>
      <w:r w:rsidR="00A77425">
        <w:rPr>
          <w:rFonts w:ascii="Times New Roman" w:hAnsi="Times New Roman" w:cs="Times New Roman"/>
          <w:sz w:val="24"/>
          <w:szCs w:val="24"/>
        </w:rPr>
        <w:t>, no entanto, desaprovaram-nos. Por isso, foram perseguidos.</w:t>
      </w:r>
    </w:p>
    <w:p w:rsidR="009A7075" w:rsidRDefault="009A7075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075">
        <w:rPr>
          <w:rFonts w:ascii="Times New Roman" w:hAnsi="Times New Roman" w:cs="Times New Roman"/>
          <w:b/>
          <w:sz w:val="24"/>
          <w:szCs w:val="24"/>
        </w:rPr>
        <w:t>Membros</w:t>
      </w:r>
      <w:r>
        <w:rPr>
          <w:rFonts w:ascii="Times New Roman" w:hAnsi="Times New Roman" w:cs="Times New Roman"/>
          <w:sz w:val="24"/>
          <w:szCs w:val="24"/>
        </w:rPr>
        <w:t xml:space="preserve">: alguns sacerdotes, mas, sobretudo, leigos como artesãos, agricultores, mercadores, seja na cidade, seja no campo. Os líderes eram </w:t>
      </w:r>
      <w:r w:rsidRPr="009A7075">
        <w:rPr>
          <w:rFonts w:ascii="Times New Roman" w:hAnsi="Times New Roman" w:cs="Times New Roman"/>
          <w:i/>
          <w:sz w:val="24"/>
          <w:szCs w:val="24"/>
        </w:rPr>
        <w:t>escribas</w:t>
      </w:r>
      <w:r>
        <w:rPr>
          <w:rFonts w:ascii="Times New Roman" w:hAnsi="Times New Roman" w:cs="Times New Roman"/>
          <w:sz w:val="24"/>
          <w:szCs w:val="24"/>
        </w:rPr>
        <w:t xml:space="preserve">. Flávio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fala de 6000 membros.</w:t>
      </w:r>
    </w:p>
    <w:p w:rsidR="00706EC1" w:rsidRDefault="00706EC1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7425" w:rsidRDefault="00A77425" w:rsidP="00A77425">
      <w:pPr>
        <w:pStyle w:val="Ttulo1"/>
      </w:pPr>
      <w:r>
        <w:t>Interesses religiosos</w:t>
      </w:r>
    </w:p>
    <w:p w:rsidR="00A77425" w:rsidRDefault="00AC50D1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Formação de comunidades fixas, nas quais podia viver de acordo com as leis.</w:t>
      </w:r>
    </w:p>
    <w:p w:rsidR="00AC50D1" w:rsidRDefault="00AC50D1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Observação dos mandamentos referentes à pureza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cúltica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ao dízimo (a pureza não devia ser apenas dos </w:t>
      </w:r>
      <w:r w:rsidRPr="00AC50D1">
        <w:rPr>
          <w:rFonts w:ascii="Times New Roman" w:hAnsi="Times New Roman" w:cs="Times New Roman"/>
          <w:i/>
          <w:sz w:val="24"/>
          <w:szCs w:val="24"/>
        </w:rPr>
        <w:t>sacerdotes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C50D1">
        <w:rPr>
          <w:rFonts w:ascii="Times New Roman" w:hAnsi="Times New Roman" w:cs="Times New Roman"/>
          <w:i/>
          <w:sz w:val="24"/>
          <w:szCs w:val="24"/>
        </w:rPr>
        <w:t>levitas</w:t>
      </w:r>
      <w:r>
        <w:rPr>
          <w:rFonts w:ascii="Times New Roman" w:hAnsi="Times New Roman" w:cs="Times New Roman"/>
          <w:sz w:val="24"/>
          <w:szCs w:val="24"/>
        </w:rPr>
        <w:t xml:space="preserve">, mas valer também para os </w:t>
      </w:r>
      <w:r w:rsidRPr="00AC50D1">
        <w:rPr>
          <w:rFonts w:ascii="Times New Roman" w:hAnsi="Times New Roman" w:cs="Times New Roman"/>
          <w:i/>
          <w:sz w:val="24"/>
          <w:szCs w:val="24"/>
        </w:rPr>
        <w:t>fariseus</w:t>
      </w:r>
      <w:r>
        <w:rPr>
          <w:rFonts w:ascii="Times New Roman" w:hAnsi="Times New Roman" w:cs="Times New Roman"/>
          <w:sz w:val="24"/>
          <w:szCs w:val="24"/>
        </w:rPr>
        <w:t xml:space="preserve"> no dia-a-dia) [cf. Mc 7,1-5; Lv 27,30-33;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18,21-24;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23,23 =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11,42].</w:t>
      </w:r>
    </w:p>
    <w:p w:rsidR="00AC50D1" w:rsidRDefault="00AC50D1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075">
        <w:rPr>
          <w:rFonts w:ascii="Times New Roman" w:hAnsi="Times New Roman" w:cs="Times New Roman"/>
          <w:sz w:val="24"/>
          <w:szCs w:val="24"/>
        </w:rPr>
        <w:t>Jejum voluntário (</w:t>
      </w:r>
      <w:proofErr w:type="spellStart"/>
      <w:r w:rsidR="009A7075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9A7075">
        <w:rPr>
          <w:rFonts w:ascii="Times New Roman" w:hAnsi="Times New Roman" w:cs="Times New Roman"/>
          <w:sz w:val="24"/>
          <w:szCs w:val="24"/>
        </w:rPr>
        <w:t xml:space="preserve"> 18,12).</w:t>
      </w:r>
    </w:p>
    <w:p w:rsidR="009A7075" w:rsidRDefault="009A7075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Constante agradecimento a Deus (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18,11).</w:t>
      </w:r>
    </w:p>
    <w:p w:rsidR="009A7075" w:rsidRDefault="009A7075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Honrar os túmulos dos profetas e, com isso, a tradição.</w:t>
      </w:r>
    </w:p>
    <w:p w:rsidR="009A7075" w:rsidRDefault="009A7075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Manter distância aos </w:t>
      </w:r>
      <w:proofErr w:type="spellStart"/>
      <w:r w:rsidRPr="009A7075">
        <w:rPr>
          <w:rFonts w:ascii="Times New Roman" w:hAnsi="Times New Roman" w:cs="Times New Roman"/>
          <w:i/>
          <w:sz w:val="24"/>
          <w:szCs w:val="24"/>
        </w:rPr>
        <w:t>publicanos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A7075">
        <w:rPr>
          <w:rFonts w:ascii="Times New Roman" w:hAnsi="Times New Roman" w:cs="Times New Roman"/>
          <w:i/>
          <w:sz w:val="24"/>
          <w:szCs w:val="24"/>
        </w:rPr>
        <w:t>pecadores</w:t>
      </w:r>
      <w:r>
        <w:rPr>
          <w:rFonts w:ascii="Times New Roman" w:hAnsi="Times New Roman" w:cs="Times New Roman"/>
          <w:sz w:val="24"/>
          <w:szCs w:val="24"/>
        </w:rPr>
        <w:t>, por exemplo, as prostitutas (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15,2; Mc 2,14-17).</w:t>
      </w:r>
    </w:p>
    <w:p w:rsidR="009A7075" w:rsidRDefault="009A7075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Além da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escrita, observam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(= </w:t>
      </w:r>
      <w:r w:rsidRPr="009A7075">
        <w:rPr>
          <w:rFonts w:ascii="Times New Roman" w:hAnsi="Times New Roman" w:cs="Times New Roman"/>
          <w:i/>
          <w:sz w:val="24"/>
          <w:szCs w:val="24"/>
        </w:rPr>
        <w:t>a tradição dos antigos</w:t>
      </w:r>
      <w:r>
        <w:rPr>
          <w:rFonts w:ascii="Times New Roman" w:hAnsi="Times New Roman" w:cs="Times New Roman"/>
          <w:sz w:val="24"/>
          <w:szCs w:val="24"/>
        </w:rPr>
        <w:t>) [Mc 7,3].</w:t>
      </w:r>
    </w:p>
    <w:p w:rsidR="009A7075" w:rsidRDefault="009A7075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Fé na ressurreição dos mortos (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23,8).</w:t>
      </w:r>
    </w:p>
    <w:p w:rsidR="009A7075" w:rsidRDefault="009A7075" w:rsidP="00A7742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Cultivo da esperança messiânica: caso o povo vivesse de forma pura, o Filho de Davi poderia chegar.</w:t>
      </w:r>
    </w:p>
    <w:p w:rsidR="00BE2B09" w:rsidRDefault="00BE2B09" w:rsidP="00BE2B09">
      <w:pPr>
        <w:pStyle w:val="Ttulo"/>
      </w:pPr>
      <w:proofErr w:type="spellStart"/>
      <w:r>
        <w:t>Saduceus</w:t>
      </w:r>
      <w:proofErr w:type="spellEnd"/>
    </w:p>
    <w:p w:rsidR="00BE2B09" w:rsidRDefault="00BE2B09" w:rsidP="00BE2B0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BE2B09">
        <w:rPr>
          <w:rFonts w:ascii="Times New Roman" w:hAnsi="Times New Roman" w:cs="Times New Roman"/>
          <w:i/>
          <w:sz w:val="24"/>
          <w:szCs w:val="24"/>
        </w:rPr>
        <w:t>saduceus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desapareceram com a destruição do Templo de Jerusalém, no ano de 70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d.C.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isso, quase não tem notícia direta deles.</w:t>
      </w:r>
    </w:p>
    <w:p w:rsidR="007D7E50" w:rsidRDefault="007D7E50" w:rsidP="00BE2B0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E2B09" w:rsidRDefault="00BE2B09" w:rsidP="00BE2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B09">
        <w:rPr>
          <w:rFonts w:ascii="Times New Roman" w:hAnsi="Times New Roman" w:cs="Times New Roman"/>
          <w:b/>
          <w:sz w:val="24"/>
          <w:szCs w:val="24"/>
          <w:u w:val="single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: O nome dos </w:t>
      </w:r>
      <w:proofErr w:type="spellStart"/>
      <w:r w:rsidRPr="00BE2B09">
        <w:rPr>
          <w:rFonts w:ascii="Times New Roman" w:hAnsi="Times New Roman" w:cs="Times New Roman"/>
          <w:i/>
          <w:sz w:val="24"/>
          <w:szCs w:val="24"/>
        </w:rPr>
        <w:t>saduceus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vem do </w:t>
      </w:r>
      <w:proofErr w:type="spellStart"/>
      <w:r w:rsidRPr="00BE2B09">
        <w:rPr>
          <w:rFonts w:ascii="Times New Roman" w:hAnsi="Times New Roman" w:cs="Times New Roman"/>
          <w:i/>
          <w:sz w:val="24"/>
          <w:szCs w:val="24"/>
          <w:highlight w:val="green"/>
        </w:rPr>
        <w:t>Sadoc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BE2B09">
        <w:rPr>
          <w:rFonts w:ascii="Bwhebb" w:hAnsi="Bwhebb" w:cs="Times New Roman"/>
          <w:sz w:val="32"/>
          <w:szCs w:val="32"/>
        </w:rPr>
        <w:t>qwOdc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], sacerdote instalado pelo rei Davi (cf. 1Rs 2,35). Quando o profeta Ezequiel descreve sua visão do Templo (</w:t>
      </w:r>
      <w:proofErr w:type="spellStart"/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48), os </w:t>
      </w:r>
      <w:r w:rsidRPr="00BE2B09">
        <w:rPr>
          <w:rFonts w:ascii="Times New Roman" w:hAnsi="Times New Roman" w:cs="Times New Roman"/>
          <w:i/>
          <w:sz w:val="24"/>
          <w:szCs w:val="24"/>
        </w:rPr>
        <w:t xml:space="preserve">filhos de </w:t>
      </w:r>
      <w:proofErr w:type="spellStart"/>
      <w:r w:rsidRPr="00BE2B09">
        <w:rPr>
          <w:rFonts w:ascii="Times New Roman" w:hAnsi="Times New Roman" w:cs="Times New Roman"/>
          <w:i/>
          <w:sz w:val="24"/>
          <w:szCs w:val="24"/>
        </w:rPr>
        <w:t>Sadoc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os </w:t>
      </w:r>
      <w:r w:rsidRPr="00BE2B09">
        <w:rPr>
          <w:rFonts w:ascii="Times New Roman" w:hAnsi="Times New Roman" w:cs="Times New Roman"/>
          <w:i/>
          <w:sz w:val="24"/>
          <w:szCs w:val="24"/>
        </w:rPr>
        <w:t>sacerdotes que fazem o serviço do altar</w:t>
      </w:r>
      <w:r>
        <w:rPr>
          <w:rFonts w:ascii="Times New Roman" w:hAnsi="Times New Roman" w:cs="Times New Roman"/>
          <w:sz w:val="24"/>
          <w:szCs w:val="24"/>
        </w:rPr>
        <w:t xml:space="preserve"> (cf. </w:t>
      </w:r>
      <w:proofErr w:type="spellStart"/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40,46</w:t>
      </w:r>
      <w:r w:rsidR="003D42C0">
        <w:rPr>
          <w:rFonts w:ascii="Times New Roman" w:hAnsi="Times New Roman" w:cs="Times New Roman"/>
          <w:sz w:val="24"/>
          <w:szCs w:val="24"/>
        </w:rPr>
        <w:t xml:space="preserve">), aos </w:t>
      </w:r>
      <w:r w:rsidR="003D42C0" w:rsidRPr="003D42C0">
        <w:rPr>
          <w:rFonts w:ascii="Times New Roman" w:hAnsi="Times New Roman" w:cs="Times New Roman"/>
          <w:i/>
          <w:sz w:val="24"/>
          <w:szCs w:val="24"/>
        </w:rPr>
        <w:t xml:space="preserve">sacerdotes levitas, da família de </w:t>
      </w:r>
      <w:proofErr w:type="spellStart"/>
      <w:r w:rsidR="003D42C0" w:rsidRPr="003D42C0">
        <w:rPr>
          <w:rFonts w:ascii="Times New Roman" w:hAnsi="Times New Roman" w:cs="Times New Roman"/>
          <w:i/>
          <w:sz w:val="24"/>
          <w:szCs w:val="24"/>
        </w:rPr>
        <w:t>Sadoc</w:t>
      </w:r>
      <w:proofErr w:type="spellEnd"/>
      <w:r w:rsidR="003D42C0">
        <w:rPr>
          <w:rFonts w:ascii="Times New Roman" w:hAnsi="Times New Roman" w:cs="Times New Roman"/>
          <w:sz w:val="24"/>
          <w:szCs w:val="24"/>
        </w:rPr>
        <w:t xml:space="preserve"> (cf. </w:t>
      </w:r>
      <w:proofErr w:type="spellStart"/>
      <w:r w:rsidR="003D42C0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3D42C0">
        <w:rPr>
          <w:rFonts w:ascii="Times New Roman" w:hAnsi="Times New Roman" w:cs="Times New Roman"/>
          <w:sz w:val="24"/>
          <w:szCs w:val="24"/>
        </w:rPr>
        <w:t xml:space="preserve"> 43,19; 44,15), </w:t>
      </w:r>
      <w:r w:rsidR="003D42C0" w:rsidRPr="003D42C0">
        <w:rPr>
          <w:rFonts w:ascii="Times New Roman" w:hAnsi="Times New Roman" w:cs="Times New Roman"/>
          <w:i/>
          <w:sz w:val="24"/>
          <w:szCs w:val="24"/>
        </w:rPr>
        <w:t xml:space="preserve">sacerdotes consagrados dentre os filhos de </w:t>
      </w:r>
      <w:proofErr w:type="spellStart"/>
      <w:r w:rsidR="003D42C0" w:rsidRPr="003D42C0">
        <w:rPr>
          <w:rFonts w:ascii="Times New Roman" w:hAnsi="Times New Roman" w:cs="Times New Roman"/>
          <w:i/>
          <w:sz w:val="24"/>
          <w:szCs w:val="24"/>
        </w:rPr>
        <w:t>Sadoc</w:t>
      </w:r>
      <w:proofErr w:type="spellEnd"/>
      <w:r w:rsidR="003D42C0">
        <w:rPr>
          <w:rFonts w:ascii="Times New Roman" w:hAnsi="Times New Roman" w:cs="Times New Roman"/>
          <w:sz w:val="24"/>
          <w:szCs w:val="24"/>
        </w:rPr>
        <w:t xml:space="preserve"> (cf. </w:t>
      </w:r>
      <w:proofErr w:type="spellStart"/>
      <w:r w:rsidR="003D42C0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3D42C0">
        <w:rPr>
          <w:rFonts w:ascii="Times New Roman" w:hAnsi="Times New Roman" w:cs="Times New Roman"/>
          <w:sz w:val="24"/>
          <w:szCs w:val="24"/>
        </w:rPr>
        <w:t xml:space="preserve"> 48,11).</w:t>
      </w:r>
    </w:p>
    <w:p w:rsidR="007D7E50" w:rsidRDefault="007D7E50" w:rsidP="00BE2B0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D42C0" w:rsidRDefault="003D42C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2C0">
        <w:rPr>
          <w:rFonts w:ascii="Times New Roman" w:hAnsi="Times New Roman" w:cs="Times New Roman"/>
          <w:b/>
          <w:sz w:val="24"/>
          <w:szCs w:val="24"/>
          <w:u w:val="single"/>
        </w:rPr>
        <w:t>História</w:t>
      </w:r>
      <w:r>
        <w:rPr>
          <w:rFonts w:ascii="Times New Roman" w:hAnsi="Times New Roman" w:cs="Times New Roman"/>
          <w:sz w:val="24"/>
          <w:szCs w:val="24"/>
        </w:rPr>
        <w:t xml:space="preserve">: Após o exílio babilônico, os </w:t>
      </w:r>
      <w:proofErr w:type="spellStart"/>
      <w:r w:rsidRPr="003D42C0">
        <w:rPr>
          <w:rFonts w:ascii="Times New Roman" w:hAnsi="Times New Roman" w:cs="Times New Roman"/>
          <w:i/>
          <w:sz w:val="24"/>
          <w:szCs w:val="24"/>
        </w:rPr>
        <w:t>saduceus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eram decisivos na reconstrução do Templo. Foram os sacerdotes legítimos para prestar os serviços no Templo. Surgiu um maior conflito entre os </w:t>
      </w:r>
      <w:proofErr w:type="spellStart"/>
      <w:r w:rsidRPr="003D42C0">
        <w:rPr>
          <w:rFonts w:ascii="Times New Roman" w:hAnsi="Times New Roman" w:cs="Times New Roman"/>
          <w:i/>
          <w:sz w:val="24"/>
          <w:szCs w:val="24"/>
        </w:rPr>
        <w:t>saduceus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quando 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macabeus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ocuparam o lugar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sumo-sacerdotes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embora não tinham mesma origem – não eram da tribo de Levi, muito menos descendentes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Alguns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estavam dispostos a colaborar com 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macabeus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Outros não. Estes últimos juntaram-se ao </w:t>
      </w:r>
      <w:r w:rsidRPr="003D42C0">
        <w:rPr>
          <w:rFonts w:ascii="Times New Roman" w:hAnsi="Times New Roman" w:cs="Times New Roman"/>
          <w:i/>
          <w:sz w:val="24"/>
          <w:szCs w:val="24"/>
        </w:rPr>
        <w:t>mestre da justiça</w:t>
      </w:r>
      <w:r>
        <w:rPr>
          <w:rFonts w:ascii="Times New Roman" w:hAnsi="Times New Roman" w:cs="Times New Roman"/>
          <w:sz w:val="24"/>
          <w:szCs w:val="24"/>
        </w:rPr>
        <w:t xml:space="preserve">, a fim de sair de Jerusalém e morar </w:t>
      </w:r>
      <w:r w:rsidR="007D7E50">
        <w:rPr>
          <w:rFonts w:ascii="Times New Roman" w:hAnsi="Times New Roman" w:cs="Times New Roman"/>
          <w:sz w:val="24"/>
          <w:szCs w:val="24"/>
        </w:rPr>
        <w:t xml:space="preserve">na comunidade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>
        <w:rPr>
          <w:rFonts w:ascii="Times New Roman" w:hAnsi="Times New Roman" w:cs="Times New Roman"/>
          <w:sz w:val="24"/>
          <w:szCs w:val="24"/>
        </w:rPr>
        <w:t>Qumrã</w:t>
      </w:r>
      <w:proofErr w:type="spellEnd"/>
      <w:r w:rsidR="007D7E50">
        <w:rPr>
          <w:rFonts w:ascii="Times New Roman" w:hAnsi="Times New Roman" w:cs="Times New Roman"/>
          <w:sz w:val="24"/>
          <w:szCs w:val="24"/>
        </w:rPr>
        <w:t>.</w:t>
      </w: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princípio, os sacerdotes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vinham das famílias aristocráticas. Eram conservadores e realistas, normalmente dispostos de arranjar-se com as circunstâncias políticas.</w:t>
      </w: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E50">
        <w:rPr>
          <w:rFonts w:ascii="Times New Roman" w:hAnsi="Times New Roman" w:cs="Times New Roman"/>
          <w:b/>
          <w:sz w:val="24"/>
          <w:szCs w:val="24"/>
          <w:u w:val="single"/>
        </w:rPr>
        <w:t>Interesse religioso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42C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observância da Tora, sem prestigiar a tradição oral;</w:t>
      </w: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há escribas entre os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saduceus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não acreditam na ressurreição (Mc 12,18-27);</w:t>
      </w: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observam rigidamente o sábado;</w:t>
      </w: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 w:cs="Times New Roman"/>
          <w:sz w:val="24"/>
          <w:szCs w:val="24"/>
        </w:rPr>
        <w:t>sumo-sacerdotes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colocam os governantes em sua função (veja, por exemplo, Herodes);</w:t>
      </w: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querem diminuir a antipatia do povo em relação aos romanos: são contra os interesses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zelotas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pensamento hostil dos fariseus em relação aos ocupadores.</w:t>
      </w:r>
    </w:p>
    <w:p w:rsidR="003D42C0" w:rsidRDefault="003D42C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E50" w:rsidRDefault="007D7E50" w:rsidP="003D4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075" w:rsidRDefault="00706EC1" w:rsidP="00706EC1">
      <w:pPr>
        <w:pStyle w:val="Ttulo"/>
      </w:pPr>
      <w:r>
        <w:t>Escribas</w:t>
      </w:r>
    </w:p>
    <w:p w:rsidR="00706EC1" w:rsidRDefault="002B25B4" w:rsidP="00AA52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5B4">
        <w:rPr>
          <w:rFonts w:ascii="Times New Roman" w:hAnsi="Times New Roman" w:cs="Times New Roman"/>
          <w:b/>
          <w:sz w:val="24"/>
          <w:szCs w:val="24"/>
          <w:highlight w:val="green"/>
        </w:rPr>
        <w:t>Esdras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em 398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a.C.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chega a Jerusalém, no sétimo ano do governo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Ataxerses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II): um </w:t>
      </w:r>
      <w:r w:rsidRPr="002B25B4">
        <w:rPr>
          <w:rFonts w:ascii="Times New Roman" w:hAnsi="Times New Roman" w:cs="Times New Roman"/>
          <w:i/>
          <w:sz w:val="24"/>
          <w:szCs w:val="24"/>
        </w:rPr>
        <w:t>sacerdote-escriba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7,11), </w:t>
      </w:r>
      <w:r w:rsidRPr="002B25B4">
        <w:rPr>
          <w:rFonts w:ascii="Times New Roman" w:hAnsi="Times New Roman" w:cs="Times New Roman"/>
          <w:i/>
          <w:sz w:val="24"/>
          <w:szCs w:val="24"/>
        </w:rPr>
        <w:t xml:space="preserve">um escriba das palavras dos mandamentos do </w:t>
      </w:r>
      <w:r w:rsidRPr="002B25B4">
        <w:rPr>
          <w:rFonts w:ascii="Times New Roman" w:hAnsi="Times New Roman" w:cs="Times New Roman"/>
          <w:i/>
          <w:smallCaps/>
          <w:sz w:val="24"/>
          <w:szCs w:val="24"/>
        </w:rPr>
        <w:t>Senhor</w:t>
      </w:r>
      <w:r w:rsidRPr="002B25B4">
        <w:rPr>
          <w:rFonts w:ascii="Times New Roman" w:hAnsi="Times New Roman" w:cs="Times New Roman"/>
          <w:i/>
          <w:sz w:val="24"/>
          <w:szCs w:val="24"/>
        </w:rPr>
        <w:t xml:space="preserve"> e das prescrições dele para Israel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7,6), um </w:t>
      </w:r>
      <w:r w:rsidRPr="002B25B4">
        <w:rPr>
          <w:rFonts w:ascii="Times New Roman" w:hAnsi="Times New Roman" w:cs="Times New Roman"/>
          <w:i/>
          <w:sz w:val="24"/>
          <w:szCs w:val="24"/>
        </w:rPr>
        <w:t>escriba hábil no ensino de Moisés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5B4" w:rsidRDefault="002B25B4" w:rsidP="00AA52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(coleção das leis válidas [=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halacot</w:t>
      </w:r>
      <w:proofErr w:type="spellEnd"/>
      <w:r>
        <w:rPr>
          <w:rFonts w:ascii="Times New Roman" w:hAnsi="Times New Roman" w:cs="Times New Roman"/>
          <w:sz w:val="24"/>
          <w:szCs w:val="24"/>
        </w:rPr>
        <w:t>], 150-</w:t>
      </w:r>
      <w:proofErr w:type="gramStart"/>
      <w:r>
        <w:rPr>
          <w:rFonts w:ascii="Times New Roman" w:hAnsi="Times New Roman" w:cs="Times New Roman"/>
          <w:sz w:val="24"/>
          <w:szCs w:val="24"/>
        </w:rPr>
        <w:t>200d</w:t>
      </w:r>
      <w:proofErr w:type="gramEnd"/>
      <w:r>
        <w:rPr>
          <w:rFonts w:ascii="Times New Roman" w:hAnsi="Times New Roman" w:cs="Times New Roman"/>
          <w:sz w:val="24"/>
          <w:szCs w:val="24"/>
        </w:rPr>
        <w:t>.C.) fala dos “homens da sinagoga grande”, fundada por Esdras (</w:t>
      </w:r>
      <w:proofErr w:type="spellStart"/>
      <w:r>
        <w:rPr>
          <w:rFonts w:ascii="Times New Roman" w:hAnsi="Times New Roman" w:cs="Times New Roman"/>
          <w:sz w:val="24"/>
          <w:szCs w:val="24"/>
        </w:rPr>
        <w:t>Abot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I,1), dando-se origem à sequência dos </w:t>
      </w:r>
      <w:r w:rsidRPr="002B25B4">
        <w:rPr>
          <w:rFonts w:ascii="Times New Roman" w:hAnsi="Times New Roman" w:cs="Times New Roman"/>
          <w:i/>
          <w:sz w:val="24"/>
          <w:szCs w:val="24"/>
        </w:rPr>
        <w:t>escribas</w:t>
      </w:r>
      <w:r>
        <w:rPr>
          <w:rFonts w:ascii="Times New Roman" w:hAnsi="Times New Roman" w:cs="Times New Roman"/>
          <w:sz w:val="24"/>
          <w:szCs w:val="24"/>
        </w:rPr>
        <w:t xml:space="preserve">. Há </w:t>
      </w:r>
      <w:r w:rsidRPr="00B34071">
        <w:rPr>
          <w:rFonts w:ascii="Times New Roman" w:hAnsi="Times New Roman" w:cs="Times New Roman"/>
          <w:sz w:val="24"/>
          <w:szCs w:val="24"/>
          <w:highlight w:val="green"/>
        </w:rPr>
        <w:t xml:space="preserve">notícias sobre </w:t>
      </w:r>
      <w:r w:rsidRPr="00B34071">
        <w:rPr>
          <w:rFonts w:ascii="Times New Roman" w:hAnsi="Times New Roman" w:cs="Times New Roman"/>
          <w:i/>
          <w:sz w:val="24"/>
          <w:szCs w:val="24"/>
          <w:highlight w:val="green"/>
        </w:rPr>
        <w:t>escribas</w:t>
      </w:r>
      <w:r>
        <w:rPr>
          <w:rFonts w:ascii="Times New Roman" w:hAnsi="Times New Roman" w:cs="Times New Roman"/>
          <w:sz w:val="24"/>
          <w:szCs w:val="24"/>
        </w:rPr>
        <w:t xml:space="preserve"> com seus n</w:t>
      </w:r>
      <w:r w:rsidR="00AA5218">
        <w:rPr>
          <w:rFonts w:ascii="Times New Roman" w:hAnsi="Times New Roman" w:cs="Times New Roman"/>
          <w:sz w:val="24"/>
          <w:szCs w:val="24"/>
        </w:rPr>
        <w:t xml:space="preserve">omes </w:t>
      </w:r>
      <w:r w:rsidR="00AA5218" w:rsidRPr="00B34071">
        <w:rPr>
          <w:rFonts w:ascii="Times New Roman" w:hAnsi="Times New Roman" w:cs="Times New Roman"/>
          <w:sz w:val="24"/>
          <w:szCs w:val="24"/>
          <w:highlight w:val="green"/>
        </w:rPr>
        <w:t xml:space="preserve">a partir do século II </w:t>
      </w:r>
      <w:proofErr w:type="spellStart"/>
      <w:proofErr w:type="gramStart"/>
      <w:r w:rsidR="00AA5218" w:rsidRPr="00B34071">
        <w:rPr>
          <w:rFonts w:ascii="Times New Roman" w:hAnsi="Times New Roman" w:cs="Times New Roman"/>
          <w:sz w:val="24"/>
          <w:szCs w:val="24"/>
          <w:highlight w:val="green"/>
        </w:rPr>
        <w:t>a.C.</w:t>
      </w:r>
      <w:proofErr w:type="spellEnd"/>
      <w:proofErr w:type="gramEnd"/>
    </w:p>
    <w:p w:rsidR="00AA5218" w:rsidRDefault="00AA5218" w:rsidP="00AA52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uma formação da classe dos </w:t>
      </w:r>
      <w:r w:rsidRPr="00AA5218">
        <w:rPr>
          <w:rFonts w:ascii="Times New Roman" w:hAnsi="Times New Roman" w:cs="Times New Roman"/>
          <w:i/>
          <w:sz w:val="24"/>
          <w:szCs w:val="24"/>
        </w:rPr>
        <w:t>escribas</w:t>
      </w:r>
      <w:r>
        <w:rPr>
          <w:rFonts w:ascii="Times New Roman" w:hAnsi="Times New Roman" w:cs="Times New Roman"/>
          <w:sz w:val="24"/>
          <w:szCs w:val="24"/>
        </w:rPr>
        <w:t xml:space="preserve">, sobretudo, no encontro com o helenismo, com o </w:t>
      </w:r>
      <w:r w:rsidRPr="00B34071">
        <w:rPr>
          <w:rFonts w:ascii="Times New Roman" w:hAnsi="Times New Roman" w:cs="Times New Roman"/>
          <w:sz w:val="24"/>
          <w:szCs w:val="24"/>
          <w:highlight w:val="yellow"/>
        </w:rPr>
        <w:t>interesse de cultivar a vida segundo as próprias tradições</w:t>
      </w:r>
      <w:r>
        <w:rPr>
          <w:rFonts w:ascii="Times New Roman" w:hAnsi="Times New Roman" w:cs="Times New Roman"/>
          <w:sz w:val="24"/>
          <w:szCs w:val="24"/>
        </w:rPr>
        <w:t xml:space="preserve">. Todavia, era importante </w:t>
      </w:r>
      <w:r w:rsidRPr="00B34071">
        <w:rPr>
          <w:rFonts w:ascii="Times New Roman" w:hAnsi="Times New Roman" w:cs="Times New Roman"/>
          <w:sz w:val="24"/>
          <w:szCs w:val="24"/>
          <w:highlight w:val="yellow"/>
        </w:rPr>
        <w:t xml:space="preserve">estudar a </w:t>
      </w:r>
      <w:proofErr w:type="spellStart"/>
      <w:r w:rsidRPr="00B34071">
        <w:rPr>
          <w:rFonts w:ascii="Times New Roman" w:hAnsi="Times New Roman" w:cs="Times New Roman"/>
          <w:sz w:val="24"/>
          <w:szCs w:val="24"/>
          <w:highlight w:val="yellow"/>
        </w:rPr>
        <w:t>Torá</w:t>
      </w:r>
      <w:proofErr w:type="spellEnd"/>
      <w:r w:rsidRPr="00B34071">
        <w:rPr>
          <w:rFonts w:ascii="Times New Roman" w:hAnsi="Times New Roman" w:cs="Times New Roman"/>
          <w:sz w:val="24"/>
          <w:szCs w:val="24"/>
          <w:highlight w:val="yellow"/>
        </w:rPr>
        <w:t xml:space="preserve"> com métodos novos</w:t>
      </w:r>
      <w:r>
        <w:rPr>
          <w:rFonts w:ascii="Times New Roman" w:hAnsi="Times New Roman" w:cs="Times New Roman"/>
          <w:sz w:val="24"/>
          <w:szCs w:val="24"/>
        </w:rPr>
        <w:t xml:space="preserve">. Neste sentido, foi desenvolvido o </w:t>
      </w:r>
      <w:r w:rsidRPr="00B34071">
        <w:rPr>
          <w:rFonts w:ascii="Times New Roman" w:hAnsi="Times New Roman" w:cs="Times New Roman"/>
          <w:sz w:val="24"/>
          <w:szCs w:val="24"/>
          <w:highlight w:val="cyan"/>
        </w:rPr>
        <w:t>diálogo escolar</w:t>
      </w:r>
      <w:r>
        <w:rPr>
          <w:rFonts w:ascii="Times New Roman" w:hAnsi="Times New Roman" w:cs="Times New Roman"/>
          <w:sz w:val="24"/>
          <w:szCs w:val="24"/>
        </w:rPr>
        <w:t xml:space="preserve">: pergunta do aluno, outra pergunta do mestre, resposta ou outra pergunta do aluno, resposta do mestre (cf.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10,25-37).</w:t>
      </w:r>
    </w:p>
    <w:p w:rsidR="00750D9E" w:rsidRDefault="00AA5218" w:rsidP="00AA52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nomes dos </w:t>
      </w:r>
      <w:r w:rsidRPr="00AA5218">
        <w:rPr>
          <w:rFonts w:ascii="Times New Roman" w:hAnsi="Times New Roman" w:cs="Times New Roman"/>
          <w:i/>
          <w:sz w:val="24"/>
          <w:szCs w:val="24"/>
        </w:rPr>
        <w:t>escribas</w:t>
      </w:r>
      <w:r>
        <w:rPr>
          <w:rFonts w:ascii="Times New Roman" w:hAnsi="Times New Roman" w:cs="Times New Roman"/>
          <w:sz w:val="24"/>
          <w:szCs w:val="24"/>
        </w:rPr>
        <w:t xml:space="preserve"> sábios se tornavam célebres. </w:t>
      </w:r>
      <w:r w:rsidR="00750D9E">
        <w:rPr>
          <w:rFonts w:ascii="Times New Roman" w:hAnsi="Times New Roman" w:cs="Times New Roman"/>
          <w:sz w:val="24"/>
          <w:szCs w:val="24"/>
        </w:rPr>
        <w:t>Foram chamados de “sábios”, “mestres” ou “pessoas que ensinam as leis”.</w:t>
      </w:r>
    </w:p>
    <w:p w:rsidR="00AA5218" w:rsidRDefault="00750D9E" w:rsidP="00AA52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as </w:t>
      </w:r>
      <w:r w:rsidRPr="00B34071">
        <w:rPr>
          <w:rFonts w:ascii="Times New Roman" w:hAnsi="Times New Roman" w:cs="Times New Roman"/>
          <w:sz w:val="24"/>
          <w:szCs w:val="24"/>
          <w:highlight w:val="green"/>
        </w:rPr>
        <w:t>leis</w:t>
      </w:r>
      <w:r>
        <w:rPr>
          <w:rFonts w:ascii="Times New Roman" w:hAnsi="Times New Roman" w:cs="Times New Roman"/>
          <w:sz w:val="24"/>
          <w:szCs w:val="24"/>
        </w:rPr>
        <w:t xml:space="preserve"> abrangem toda a vida, os </w:t>
      </w:r>
      <w:r w:rsidRPr="00750D9E">
        <w:rPr>
          <w:rFonts w:ascii="Times New Roman" w:hAnsi="Times New Roman" w:cs="Times New Roman"/>
          <w:i/>
          <w:sz w:val="24"/>
          <w:szCs w:val="24"/>
        </w:rPr>
        <w:t>escribas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71">
        <w:rPr>
          <w:rFonts w:ascii="Times New Roman" w:hAnsi="Times New Roman" w:cs="Times New Roman"/>
          <w:sz w:val="24"/>
          <w:szCs w:val="24"/>
          <w:highlight w:val="yellow"/>
        </w:rPr>
        <w:t>não decidiam apenas questões teológicas, mas também jurídicas</w:t>
      </w:r>
      <w:r>
        <w:rPr>
          <w:rFonts w:ascii="Times New Roman" w:hAnsi="Times New Roman" w:cs="Times New Roman"/>
          <w:sz w:val="24"/>
          <w:szCs w:val="24"/>
        </w:rPr>
        <w:t>. Por isso, eram muito reconhecidos.</w:t>
      </w:r>
    </w:p>
    <w:p w:rsidR="00750D9E" w:rsidRDefault="00750D9E" w:rsidP="00AA52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Somente o </w:t>
      </w:r>
      <w:r w:rsidRPr="00B34071">
        <w:rPr>
          <w:rFonts w:ascii="Times New Roman" w:hAnsi="Times New Roman" w:cs="Times New Roman"/>
          <w:sz w:val="24"/>
          <w:szCs w:val="24"/>
          <w:highlight w:val="green"/>
        </w:rPr>
        <w:t xml:space="preserve">conhecimento podia levar alguém a ser </w:t>
      </w:r>
      <w:r w:rsidRPr="00B34071">
        <w:rPr>
          <w:rFonts w:ascii="Times New Roman" w:hAnsi="Times New Roman" w:cs="Times New Roman"/>
          <w:i/>
          <w:sz w:val="24"/>
          <w:szCs w:val="24"/>
          <w:highlight w:val="green"/>
        </w:rPr>
        <w:t>escriba</w:t>
      </w:r>
      <w:r>
        <w:rPr>
          <w:rFonts w:ascii="Times New Roman" w:hAnsi="Times New Roman" w:cs="Times New Roman"/>
          <w:sz w:val="24"/>
          <w:szCs w:val="24"/>
        </w:rPr>
        <w:t xml:space="preserve">. Entre os </w:t>
      </w:r>
      <w:r w:rsidRPr="00750D9E">
        <w:rPr>
          <w:rFonts w:ascii="Times New Roman" w:hAnsi="Times New Roman" w:cs="Times New Roman"/>
          <w:i/>
          <w:sz w:val="24"/>
          <w:szCs w:val="24"/>
        </w:rPr>
        <w:t>escribas</w:t>
      </w:r>
      <w:r>
        <w:rPr>
          <w:rFonts w:ascii="Times New Roman" w:hAnsi="Times New Roman" w:cs="Times New Roman"/>
          <w:sz w:val="24"/>
          <w:szCs w:val="24"/>
        </w:rPr>
        <w:t xml:space="preserve">, havia alguns sacerdotes e membros de famílias nobres, mas também pessoas de todas as classes (mercadores, artesãos, até prosélitos). Cada </w:t>
      </w:r>
      <w:r w:rsidRPr="00750D9E">
        <w:rPr>
          <w:rFonts w:ascii="Times New Roman" w:hAnsi="Times New Roman" w:cs="Times New Roman"/>
          <w:i/>
          <w:sz w:val="24"/>
          <w:szCs w:val="24"/>
        </w:rPr>
        <w:t>escriba</w:t>
      </w:r>
      <w:r>
        <w:rPr>
          <w:rFonts w:ascii="Times New Roman" w:hAnsi="Times New Roman" w:cs="Times New Roman"/>
          <w:sz w:val="24"/>
          <w:szCs w:val="24"/>
        </w:rPr>
        <w:t xml:space="preserve"> cuidava de sua sobrevivência econômica.</w:t>
      </w:r>
    </w:p>
    <w:p w:rsidR="00750D9E" w:rsidRDefault="00750D9E" w:rsidP="00AA52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71">
        <w:rPr>
          <w:rFonts w:ascii="Times New Roman" w:hAnsi="Times New Roman" w:cs="Times New Roman"/>
          <w:sz w:val="24"/>
          <w:szCs w:val="24"/>
          <w:highlight w:val="green"/>
        </w:rPr>
        <w:t xml:space="preserve">Em torno dos </w:t>
      </w:r>
      <w:r w:rsidRPr="00B34071">
        <w:rPr>
          <w:rFonts w:ascii="Times New Roman" w:hAnsi="Times New Roman" w:cs="Times New Roman"/>
          <w:i/>
          <w:sz w:val="24"/>
          <w:szCs w:val="24"/>
          <w:highlight w:val="green"/>
        </w:rPr>
        <w:t>mestres</w:t>
      </w:r>
      <w:r w:rsidRPr="00B34071">
        <w:rPr>
          <w:rFonts w:ascii="Times New Roman" w:hAnsi="Times New Roman" w:cs="Times New Roman"/>
          <w:sz w:val="24"/>
          <w:szCs w:val="24"/>
          <w:highlight w:val="green"/>
        </w:rPr>
        <w:t xml:space="preserve"> famosos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08CC">
        <w:rPr>
          <w:rFonts w:ascii="Times New Roman" w:hAnsi="Times New Roman" w:cs="Times New Roman"/>
          <w:sz w:val="24"/>
          <w:szCs w:val="24"/>
        </w:rPr>
        <w:t xml:space="preserve">juntavam-se </w:t>
      </w:r>
      <w:r w:rsidR="00EB08CC" w:rsidRPr="00B34071">
        <w:rPr>
          <w:rFonts w:ascii="Times New Roman" w:hAnsi="Times New Roman" w:cs="Times New Roman"/>
          <w:sz w:val="24"/>
          <w:szCs w:val="24"/>
          <w:highlight w:val="green"/>
        </w:rPr>
        <w:t>grupos de alunos</w:t>
      </w:r>
      <w:r w:rsidR="00EB08CC">
        <w:rPr>
          <w:rFonts w:ascii="Times New Roman" w:hAnsi="Times New Roman" w:cs="Times New Roman"/>
          <w:sz w:val="24"/>
          <w:szCs w:val="24"/>
        </w:rPr>
        <w:t xml:space="preserve">. O aluno pedia ser aceito pelo </w:t>
      </w:r>
      <w:r w:rsidR="00EB08CC" w:rsidRPr="00EB08CC">
        <w:rPr>
          <w:rFonts w:ascii="Times New Roman" w:hAnsi="Times New Roman" w:cs="Times New Roman"/>
          <w:i/>
          <w:sz w:val="24"/>
          <w:szCs w:val="24"/>
        </w:rPr>
        <w:t>mestre</w:t>
      </w:r>
      <w:r w:rsidR="00EB08CC">
        <w:rPr>
          <w:rFonts w:ascii="Times New Roman" w:hAnsi="Times New Roman" w:cs="Times New Roman"/>
          <w:sz w:val="24"/>
          <w:szCs w:val="24"/>
        </w:rPr>
        <w:t xml:space="preserve"> (Jesus, por sua vez, chama os </w:t>
      </w:r>
      <w:r w:rsidR="00EB08CC" w:rsidRPr="00EB08CC">
        <w:rPr>
          <w:rFonts w:ascii="Times New Roman" w:hAnsi="Times New Roman" w:cs="Times New Roman"/>
          <w:i/>
          <w:sz w:val="24"/>
          <w:szCs w:val="24"/>
        </w:rPr>
        <w:t>discípulos</w:t>
      </w:r>
      <w:r w:rsidR="00EB08CC">
        <w:rPr>
          <w:rFonts w:ascii="Times New Roman" w:hAnsi="Times New Roman" w:cs="Times New Roman"/>
          <w:sz w:val="24"/>
          <w:szCs w:val="24"/>
        </w:rPr>
        <w:t xml:space="preserve">). O mestre ensinava sentado (cf. </w:t>
      </w:r>
      <w:proofErr w:type="spellStart"/>
      <w:proofErr w:type="gramStart"/>
      <w:r w:rsidR="00EB08CC"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 w:rsidR="00EB08CC">
        <w:rPr>
          <w:rFonts w:ascii="Times New Roman" w:hAnsi="Times New Roman" w:cs="Times New Roman"/>
          <w:sz w:val="24"/>
          <w:szCs w:val="24"/>
        </w:rPr>
        <w:t xml:space="preserve"> 5,1), o aluno sentava aos pés dele (cf. </w:t>
      </w:r>
      <w:proofErr w:type="spellStart"/>
      <w:r w:rsidR="00EB08C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B08CC">
        <w:rPr>
          <w:rFonts w:ascii="Times New Roman" w:hAnsi="Times New Roman" w:cs="Times New Roman"/>
          <w:sz w:val="24"/>
          <w:szCs w:val="24"/>
        </w:rPr>
        <w:t xml:space="preserve"> 22,3). Após o fim dos estudos, o </w:t>
      </w:r>
      <w:r w:rsidR="00EB08CC" w:rsidRPr="00EB08CC">
        <w:rPr>
          <w:rFonts w:ascii="Times New Roman" w:hAnsi="Times New Roman" w:cs="Times New Roman"/>
          <w:i/>
          <w:sz w:val="24"/>
          <w:szCs w:val="24"/>
        </w:rPr>
        <w:t>mestre</w:t>
      </w:r>
      <w:r w:rsidR="00EB08CC">
        <w:rPr>
          <w:rFonts w:ascii="Times New Roman" w:hAnsi="Times New Roman" w:cs="Times New Roman"/>
          <w:sz w:val="24"/>
          <w:szCs w:val="24"/>
        </w:rPr>
        <w:t xml:space="preserve"> declarava o aluno um dos sábios, colocando as mãos sobre ele.</w:t>
      </w:r>
      <w:r w:rsidR="006926A8">
        <w:rPr>
          <w:rFonts w:ascii="Times New Roman" w:hAnsi="Times New Roman" w:cs="Times New Roman"/>
          <w:sz w:val="24"/>
          <w:szCs w:val="24"/>
        </w:rPr>
        <w:t xml:space="preserve"> Assim tornava-se membro da corrente reconhecida pela tradição, a qual procurava suas origens em </w:t>
      </w:r>
      <w:r w:rsidR="006926A8" w:rsidRPr="006926A8">
        <w:rPr>
          <w:rFonts w:ascii="Times New Roman" w:hAnsi="Times New Roman" w:cs="Times New Roman"/>
          <w:i/>
          <w:sz w:val="24"/>
          <w:szCs w:val="24"/>
        </w:rPr>
        <w:t>Moisés</w:t>
      </w:r>
      <w:r w:rsidR="006926A8">
        <w:rPr>
          <w:rFonts w:ascii="Times New Roman" w:hAnsi="Times New Roman" w:cs="Times New Roman"/>
          <w:sz w:val="24"/>
          <w:szCs w:val="24"/>
        </w:rPr>
        <w:t xml:space="preserve">. Como </w:t>
      </w:r>
      <w:r w:rsidR="006926A8" w:rsidRPr="006926A8">
        <w:rPr>
          <w:rFonts w:ascii="Times New Roman" w:hAnsi="Times New Roman" w:cs="Times New Roman"/>
          <w:i/>
          <w:sz w:val="24"/>
          <w:szCs w:val="24"/>
        </w:rPr>
        <w:t>mestre</w:t>
      </w:r>
      <w:r w:rsidR="006926A8">
        <w:rPr>
          <w:rFonts w:ascii="Times New Roman" w:hAnsi="Times New Roman" w:cs="Times New Roman"/>
          <w:sz w:val="24"/>
          <w:szCs w:val="24"/>
        </w:rPr>
        <w:t xml:space="preserve">, recebia o título </w:t>
      </w:r>
      <w:r w:rsidR="006926A8" w:rsidRPr="006926A8">
        <w:rPr>
          <w:rFonts w:ascii="Times New Roman" w:hAnsi="Times New Roman" w:cs="Times New Roman"/>
          <w:i/>
          <w:sz w:val="24"/>
          <w:szCs w:val="24"/>
        </w:rPr>
        <w:t>rabi</w:t>
      </w:r>
      <w:r w:rsidR="00692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926A8"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 w:rsidR="006926A8">
        <w:rPr>
          <w:rFonts w:ascii="Times New Roman" w:hAnsi="Times New Roman" w:cs="Times New Roman"/>
          <w:sz w:val="24"/>
          <w:szCs w:val="24"/>
        </w:rPr>
        <w:t xml:space="preserve"> 23,7s). Vestia a </w:t>
      </w:r>
      <w:r w:rsidR="006926A8" w:rsidRPr="006926A8">
        <w:rPr>
          <w:rFonts w:ascii="Times New Roman" w:hAnsi="Times New Roman" w:cs="Times New Roman"/>
          <w:i/>
          <w:sz w:val="24"/>
          <w:szCs w:val="24"/>
        </w:rPr>
        <w:t>túnica cumprida</w:t>
      </w:r>
      <w:r w:rsidR="006926A8">
        <w:rPr>
          <w:rFonts w:ascii="Times New Roman" w:hAnsi="Times New Roman" w:cs="Times New Roman"/>
          <w:sz w:val="24"/>
          <w:szCs w:val="24"/>
        </w:rPr>
        <w:t xml:space="preserve"> do </w:t>
      </w:r>
      <w:r w:rsidR="006926A8" w:rsidRPr="006926A8">
        <w:rPr>
          <w:rFonts w:ascii="Times New Roman" w:hAnsi="Times New Roman" w:cs="Times New Roman"/>
          <w:i/>
          <w:sz w:val="24"/>
          <w:szCs w:val="24"/>
        </w:rPr>
        <w:t>sábio</w:t>
      </w:r>
      <w:r w:rsidR="006926A8">
        <w:rPr>
          <w:rFonts w:ascii="Times New Roman" w:hAnsi="Times New Roman" w:cs="Times New Roman"/>
          <w:sz w:val="24"/>
          <w:szCs w:val="24"/>
        </w:rPr>
        <w:t xml:space="preserve"> (Mc 12,38), ocupava um lugar de honra na sinagoga, ou seja, a cátedra de Moisés (Mc 12,39). E o povo o cumprimentava (Mc 12,38).</w:t>
      </w:r>
    </w:p>
    <w:p w:rsidR="006926A8" w:rsidRDefault="00577A33" w:rsidP="00AA52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tempo de Jesus,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eram os dois escribas mais conhecidos. As decisões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eram mais suaves (veja o caso do </w:t>
      </w:r>
      <w:r w:rsidRPr="00577A33">
        <w:rPr>
          <w:rFonts w:ascii="Times New Roman" w:hAnsi="Times New Roman" w:cs="Times New Roman"/>
          <w:i/>
          <w:sz w:val="24"/>
          <w:szCs w:val="24"/>
        </w:rPr>
        <w:t>divórcio</w:t>
      </w:r>
      <w:r>
        <w:rPr>
          <w:rFonts w:ascii="Times New Roman" w:hAnsi="Times New Roman" w:cs="Times New Roman"/>
          <w:sz w:val="24"/>
          <w:szCs w:val="24"/>
        </w:rPr>
        <w:t xml:space="preserve"> e a importância de uma carta do divórcio, cf.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15,9).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Gamaliel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aluno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(veja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5,34-39), visto também como </w:t>
      </w:r>
      <w:r w:rsidRPr="00577A33">
        <w:rPr>
          <w:rFonts w:ascii="Times New Roman" w:hAnsi="Times New Roman" w:cs="Times New Roman"/>
          <w:i/>
          <w:sz w:val="24"/>
          <w:szCs w:val="24"/>
        </w:rPr>
        <w:t>mestre</w:t>
      </w:r>
      <w:r>
        <w:rPr>
          <w:rFonts w:ascii="Times New Roman" w:hAnsi="Times New Roman" w:cs="Times New Roman"/>
          <w:sz w:val="24"/>
          <w:szCs w:val="24"/>
        </w:rPr>
        <w:t xml:space="preserve"> de Paulo (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22,3).</w:t>
      </w:r>
    </w:p>
    <w:p w:rsidR="00577A33" w:rsidRDefault="00577A33" w:rsidP="00AA52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destruição do Templo, Rabi </w:t>
      </w:r>
      <w:proofErr w:type="spellStart"/>
      <w:r>
        <w:rPr>
          <w:rFonts w:ascii="Times New Roman" w:hAnsi="Times New Roman" w:cs="Times New Roman"/>
          <w:sz w:val="24"/>
          <w:szCs w:val="24"/>
        </w:rPr>
        <w:t>Jochanan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 </w:t>
      </w:r>
      <w:proofErr w:type="spellStart"/>
      <w:r>
        <w:rPr>
          <w:rFonts w:ascii="Times New Roman" w:hAnsi="Times New Roman" w:cs="Times New Roman"/>
          <w:sz w:val="24"/>
          <w:szCs w:val="24"/>
        </w:rPr>
        <w:t>Zakkai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recebeu a permissão dos romanos de fundar uma nova escola em </w:t>
      </w:r>
      <w:proofErr w:type="spellStart"/>
      <w:r>
        <w:rPr>
          <w:rFonts w:ascii="Times New Roman" w:hAnsi="Times New Roman" w:cs="Times New Roman"/>
          <w:sz w:val="24"/>
          <w:szCs w:val="24"/>
        </w:rPr>
        <w:t>Jabne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(=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Novamente, formou-se um </w:t>
      </w:r>
      <w:proofErr w:type="spellStart"/>
      <w:r w:rsidRPr="00577A33">
        <w:rPr>
          <w:rFonts w:ascii="Times New Roman" w:hAnsi="Times New Roman" w:cs="Times New Roman"/>
          <w:i/>
          <w:sz w:val="24"/>
          <w:szCs w:val="24"/>
        </w:rPr>
        <w:t>sinédrio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esta vez apenas por escribas marcados pela tradição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10B6">
        <w:rPr>
          <w:rFonts w:ascii="Times New Roman" w:hAnsi="Times New Roman" w:cs="Times New Roman"/>
          <w:sz w:val="24"/>
          <w:szCs w:val="24"/>
        </w:rPr>
        <w:t>Estes orientaram a continuação do judaísmo.</w:t>
      </w:r>
    </w:p>
    <w:p w:rsidR="003E10B6" w:rsidRDefault="003E10B6" w:rsidP="006F1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E7" w:rsidRDefault="006F19E7" w:rsidP="006F1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E7" w:rsidRDefault="006F19E7" w:rsidP="006F19E7">
      <w:pPr>
        <w:pStyle w:val="Ttulo"/>
      </w:pPr>
      <w:r>
        <w:t>Anciãos</w:t>
      </w:r>
    </w:p>
    <w:p w:rsidR="006F19E7" w:rsidRDefault="009812C3" w:rsidP="00981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o nascimento do povo de Deus (= Israel), perpassando todos os períodos, observa-se a presença de </w:t>
      </w:r>
      <w:r w:rsidRPr="009812C3">
        <w:rPr>
          <w:rFonts w:ascii="Times New Roman" w:hAnsi="Times New Roman" w:cs="Times New Roman"/>
          <w:i/>
          <w:sz w:val="24"/>
          <w:szCs w:val="24"/>
        </w:rPr>
        <w:t>anciãos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Pr="000B73E2">
        <w:rPr>
          <w:rFonts w:ascii="Times New Roman" w:hAnsi="Times New Roman" w:cs="Times New Roman"/>
          <w:sz w:val="24"/>
          <w:szCs w:val="24"/>
          <w:highlight w:val="green"/>
        </w:rPr>
        <w:t>representantes da comunidade ou sociedade</w:t>
      </w:r>
      <w:r>
        <w:rPr>
          <w:rFonts w:ascii="Times New Roman" w:hAnsi="Times New Roman" w:cs="Times New Roman"/>
          <w:sz w:val="24"/>
          <w:szCs w:val="24"/>
        </w:rPr>
        <w:t xml:space="preserve">. Até nas comunidades cristãs do século I estão presentes. De certo, tiveram funções </w:t>
      </w:r>
      <w:r w:rsidR="000B73E2">
        <w:rPr>
          <w:rFonts w:ascii="Times New Roman" w:hAnsi="Times New Roman" w:cs="Times New Roman"/>
          <w:sz w:val="24"/>
          <w:szCs w:val="24"/>
        </w:rPr>
        <w:t xml:space="preserve">e importância bem diferentes. Antes das tradições bíblicas, textos da Mesopotâmia já falam de </w:t>
      </w:r>
      <w:r w:rsidR="000B73E2" w:rsidRPr="000B73E2">
        <w:rPr>
          <w:rFonts w:ascii="Times New Roman" w:hAnsi="Times New Roman" w:cs="Times New Roman"/>
          <w:i/>
          <w:sz w:val="24"/>
          <w:szCs w:val="24"/>
        </w:rPr>
        <w:t>anciões</w:t>
      </w:r>
      <w:r w:rsidR="000B73E2">
        <w:rPr>
          <w:rFonts w:ascii="Times New Roman" w:hAnsi="Times New Roman" w:cs="Times New Roman"/>
          <w:sz w:val="24"/>
          <w:szCs w:val="24"/>
        </w:rPr>
        <w:t xml:space="preserve">, sendo estes últimos, sobretudo, </w:t>
      </w:r>
      <w:r w:rsidR="000B73E2" w:rsidRPr="000B73E2">
        <w:rPr>
          <w:rFonts w:ascii="Times New Roman" w:hAnsi="Times New Roman" w:cs="Times New Roman"/>
          <w:sz w:val="24"/>
          <w:szCs w:val="24"/>
          <w:highlight w:val="green"/>
        </w:rPr>
        <w:t>representantes de e nas cidades</w:t>
      </w:r>
      <w:r w:rsidR="000B73E2">
        <w:rPr>
          <w:rFonts w:ascii="Times New Roman" w:hAnsi="Times New Roman" w:cs="Times New Roman"/>
          <w:sz w:val="24"/>
          <w:szCs w:val="24"/>
        </w:rPr>
        <w:t xml:space="preserve">. A idade, provavelmente, não seja tão decisiva para ser um </w:t>
      </w:r>
      <w:r w:rsidR="000B73E2" w:rsidRPr="000B73E2">
        <w:rPr>
          <w:rFonts w:ascii="Times New Roman" w:hAnsi="Times New Roman" w:cs="Times New Roman"/>
          <w:i/>
          <w:sz w:val="24"/>
          <w:szCs w:val="24"/>
        </w:rPr>
        <w:t>ancião</w:t>
      </w:r>
      <w:r w:rsidR="000B73E2">
        <w:rPr>
          <w:rFonts w:ascii="Times New Roman" w:hAnsi="Times New Roman" w:cs="Times New Roman"/>
          <w:sz w:val="24"/>
          <w:szCs w:val="24"/>
        </w:rPr>
        <w:t xml:space="preserve">. Muito mais, o título </w:t>
      </w:r>
      <w:r w:rsidR="000B73E2" w:rsidRPr="000B73E2">
        <w:rPr>
          <w:rFonts w:ascii="Times New Roman" w:hAnsi="Times New Roman" w:cs="Times New Roman"/>
          <w:i/>
          <w:sz w:val="24"/>
          <w:szCs w:val="24"/>
        </w:rPr>
        <w:t>ancião</w:t>
      </w:r>
      <w:r w:rsidR="000B73E2">
        <w:rPr>
          <w:rFonts w:ascii="Times New Roman" w:hAnsi="Times New Roman" w:cs="Times New Roman"/>
          <w:sz w:val="24"/>
          <w:szCs w:val="24"/>
        </w:rPr>
        <w:t xml:space="preserve"> refere-se à função, ao poder ou a honra que alguém tem. Em hebraico, </w:t>
      </w:r>
      <w:proofErr w:type="gramStart"/>
      <w:r w:rsidR="000B73E2">
        <w:rPr>
          <w:rFonts w:ascii="Times New Roman" w:hAnsi="Times New Roman" w:cs="Times New Roman"/>
          <w:sz w:val="24"/>
          <w:szCs w:val="24"/>
        </w:rPr>
        <w:t xml:space="preserve">a palavra </w:t>
      </w:r>
      <w:r w:rsidR="000B73E2" w:rsidRPr="000B73E2">
        <w:rPr>
          <w:rFonts w:ascii="Times New Roman" w:hAnsi="Times New Roman" w:cs="Times New Roman"/>
          <w:i/>
          <w:sz w:val="24"/>
          <w:szCs w:val="24"/>
        </w:rPr>
        <w:t>ancião</w:t>
      </w:r>
      <w:proofErr w:type="gramEnd"/>
      <w:r w:rsidR="000B73E2">
        <w:rPr>
          <w:rFonts w:ascii="Times New Roman" w:hAnsi="Times New Roman" w:cs="Times New Roman"/>
          <w:sz w:val="24"/>
          <w:szCs w:val="24"/>
        </w:rPr>
        <w:t xml:space="preserve"> (</w:t>
      </w:r>
      <w:r w:rsidR="000B73E2" w:rsidRPr="000B73E2">
        <w:rPr>
          <w:rFonts w:ascii="Bwhebb" w:hAnsi="Bwhebb" w:cs="Times New Roman"/>
          <w:sz w:val="40"/>
          <w:szCs w:val="40"/>
        </w:rPr>
        <w:t>!</w:t>
      </w:r>
      <w:proofErr w:type="spellStart"/>
      <w:r w:rsidR="000B73E2" w:rsidRPr="000B73E2">
        <w:rPr>
          <w:rFonts w:ascii="Bwhebb" w:hAnsi="Bwhebb" w:cs="Times New Roman"/>
          <w:sz w:val="40"/>
          <w:szCs w:val="40"/>
        </w:rPr>
        <w:t>qez</w:t>
      </w:r>
      <w:proofErr w:type="spellEnd"/>
      <w:r w:rsidR="000B73E2">
        <w:rPr>
          <w:rFonts w:ascii="Times New Roman" w:hAnsi="Times New Roman" w:cs="Times New Roman"/>
          <w:sz w:val="24"/>
          <w:szCs w:val="24"/>
        </w:rPr>
        <w:t xml:space="preserve">) é ligada à palavra </w:t>
      </w:r>
      <w:r w:rsidR="000B73E2" w:rsidRPr="000B73E2">
        <w:rPr>
          <w:rFonts w:ascii="Times New Roman" w:hAnsi="Times New Roman" w:cs="Times New Roman"/>
          <w:i/>
          <w:sz w:val="24"/>
          <w:szCs w:val="24"/>
        </w:rPr>
        <w:t>barba</w:t>
      </w:r>
      <w:r w:rsidR="000B73E2">
        <w:rPr>
          <w:rFonts w:ascii="Times New Roman" w:hAnsi="Times New Roman" w:cs="Times New Roman"/>
          <w:sz w:val="24"/>
          <w:szCs w:val="24"/>
        </w:rPr>
        <w:t xml:space="preserve"> (</w:t>
      </w:r>
      <w:r w:rsidR="000B73E2" w:rsidRPr="000B73E2">
        <w:rPr>
          <w:rFonts w:ascii="Bwhebb" w:hAnsi="Bwhebb" w:cs="Times New Roman"/>
          <w:sz w:val="40"/>
          <w:szCs w:val="40"/>
        </w:rPr>
        <w:t>!</w:t>
      </w:r>
      <w:proofErr w:type="spellStart"/>
      <w:r w:rsidR="000B73E2" w:rsidRPr="000B73E2">
        <w:rPr>
          <w:rFonts w:ascii="Bwhebb" w:hAnsi="Bwhebb" w:cs="Times New Roman"/>
          <w:sz w:val="40"/>
          <w:szCs w:val="40"/>
        </w:rPr>
        <w:t>qz</w:t>
      </w:r>
      <w:proofErr w:type="spellEnd"/>
      <w:r w:rsidR="000B73E2">
        <w:rPr>
          <w:rFonts w:ascii="Times New Roman" w:hAnsi="Times New Roman" w:cs="Times New Roman"/>
          <w:sz w:val="24"/>
          <w:szCs w:val="24"/>
        </w:rPr>
        <w:t>).</w:t>
      </w:r>
      <w:r w:rsidR="00415F1D">
        <w:rPr>
          <w:rFonts w:ascii="Times New Roman" w:hAnsi="Times New Roman" w:cs="Times New Roman"/>
          <w:sz w:val="24"/>
          <w:szCs w:val="24"/>
        </w:rPr>
        <w:t xml:space="preserve"> Mesmo assim, mulheres podem ter feito parte do grupo dos </w:t>
      </w:r>
      <w:r w:rsidR="00415F1D" w:rsidRPr="00415F1D">
        <w:rPr>
          <w:rFonts w:ascii="Times New Roman" w:hAnsi="Times New Roman" w:cs="Times New Roman"/>
          <w:i/>
          <w:sz w:val="24"/>
          <w:szCs w:val="24"/>
        </w:rPr>
        <w:t>anciãos</w:t>
      </w:r>
      <w:r w:rsidR="00415F1D">
        <w:rPr>
          <w:rFonts w:ascii="Times New Roman" w:hAnsi="Times New Roman" w:cs="Times New Roman"/>
          <w:sz w:val="24"/>
          <w:szCs w:val="24"/>
        </w:rPr>
        <w:t>.</w:t>
      </w:r>
    </w:p>
    <w:p w:rsidR="00782086" w:rsidRDefault="00415F1D" w:rsidP="00981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época dos juízes, os </w:t>
      </w:r>
      <w:r w:rsidRPr="00415F1D">
        <w:rPr>
          <w:rFonts w:ascii="Times New Roman" w:hAnsi="Times New Roman" w:cs="Times New Roman"/>
          <w:i/>
          <w:sz w:val="24"/>
          <w:szCs w:val="24"/>
        </w:rPr>
        <w:t>anciãos</w:t>
      </w:r>
      <w:r>
        <w:rPr>
          <w:rFonts w:ascii="Times New Roman" w:hAnsi="Times New Roman" w:cs="Times New Roman"/>
          <w:sz w:val="24"/>
          <w:szCs w:val="24"/>
        </w:rPr>
        <w:t xml:space="preserve"> formam um </w:t>
      </w:r>
      <w:r w:rsidRPr="00415F1D">
        <w:rPr>
          <w:rFonts w:ascii="Times New Roman" w:hAnsi="Times New Roman" w:cs="Times New Roman"/>
          <w:sz w:val="24"/>
          <w:szCs w:val="24"/>
          <w:highlight w:val="green"/>
        </w:rPr>
        <w:t>grupo de liderança nas cidades</w:t>
      </w:r>
      <w:r>
        <w:rPr>
          <w:rFonts w:ascii="Times New Roman" w:hAnsi="Times New Roman" w:cs="Times New Roman"/>
          <w:sz w:val="24"/>
          <w:szCs w:val="24"/>
        </w:rPr>
        <w:t xml:space="preserve"> (cf. </w:t>
      </w:r>
      <w:proofErr w:type="spellStart"/>
      <w:r>
        <w:rPr>
          <w:rFonts w:ascii="Times New Roman" w:hAnsi="Times New Roman" w:cs="Times New Roman"/>
          <w:sz w:val="24"/>
          <w:szCs w:val="24"/>
        </w:rPr>
        <w:t>Jz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8,14.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16; 11,5). No período da monarquia, os </w:t>
      </w:r>
      <w:r w:rsidRPr="00415F1D">
        <w:rPr>
          <w:rFonts w:ascii="Times New Roman" w:hAnsi="Times New Roman" w:cs="Times New Roman"/>
          <w:i/>
          <w:sz w:val="24"/>
          <w:szCs w:val="24"/>
        </w:rPr>
        <w:t>anciãos</w:t>
      </w:r>
      <w:r>
        <w:rPr>
          <w:rFonts w:ascii="Times New Roman" w:hAnsi="Times New Roman" w:cs="Times New Roman"/>
          <w:sz w:val="24"/>
          <w:szCs w:val="24"/>
        </w:rPr>
        <w:t xml:space="preserve"> são uma </w:t>
      </w:r>
      <w:r w:rsidRPr="00415F1D">
        <w:rPr>
          <w:rFonts w:ascii="Times New Roman" w:hAnsi="Times New Roman" w:cs="Times New Roman"/>
          <w:sz w:val="24"/>
          <w:szCs w:val="24"/>
          <w:highlight w:val="green"/>
        </w:rPr>
        <w:t>parte central da classe alta que carrega o estado</w:t>
      </w:r>
      <w:r>
        <w:rPr>
          <w:rFonts w:ascii="Times New Roman" w:hAnsi="Times New Roman" w:cs="Times New Roman"/>
          <w:sz w:val="24"/>
          <w:szCs w:val="24"/>
        </w:rPr>
        <w:t xml:space="preserve"> (Is 3,1-2). Além disso, têm uma </w:t>
      </w:r>
      <w:r w:rsidRPr="00415F1D">
        <w:rPr>
          <w:rFonts w:ascii="Times New Roman" w:hAnsi="Times New Roman" w:cs="Times New Roman"/>
          <w:sz w:val="24"/>
          <w:szCs w:val="24"/>
          <w:highlight w:val="green"/>
        </w:rPr>
        <w:t>função importante no judiciário</w:t>
      </w:r>
      <w:r>
        <w:rPr>
          <w:rFonts w:ascii="Times New Roman" w:hAnsi="Times New Roman" w:cs="Times New Roman"/>
          <w:sz w:val="24"/>
          <w:szCs w:val="24"/>
        </w:rPr>
        <w:t xml:space="preserve"> (cf. </w:t>
      </w:r>
      <w:proofErr w:type="gramStart"/>
      <w:r>
        <w:rPr>
          <w:rFonts w:ascii="Times New Roman" w:hAnsi="Times New Roman" w:cs="Times New Roman"/>
          <w:sz w:val="24"/>
          <w:szCs w:val="24"/>
        </w:rPr>
        <w:t>1Rs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21,8). A crítica dos profetas, por sua vez, refere-se aos </w:t>
      </w:r>
      <w:r w:rsidRPr="00415F1D">
        <w:rPr>
          <w:rFonts w:ascii="Times New Roman" w:hAnsi="Times New Roman" w:cs="Times New Roman"/>
          <w:i/>
          <w:sz w:val="24"/>
          <w:szCs w:val="24"/>
        </w:rPr>
        <w:t>anciãos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Pr="00415F1D">
        <w:rPr>
          <w:rFonts w:ascii="Times New Roman" w:hAnsi="Times New Roman" w:cs="Times New Roman"/>
          <w:sz w:val="24"/>
          <w:szCs w:val="24"/>
          <w:highlight w:val="green"/>
        </w:rPr>
        <w:t>quem participa da exploração dos pobres</w:t>
      </w:r>
      <w:r>
        <w:rPr>
          <w:rFonts w:ascii="Times New Roman" w:hAnsi="Times New Roman" w:cs="Times New Roman"/>
          <w:sz w:val="24"/>
          <w:szCs w:val="24"/>
        </w:rPr>
        <w:t xml:space="preserve"> (Is 3,14).</w:t>
      </w:r>
      <w:r w:rsidR="00782086">
        <w:rPr>
          <w:rFonts w:ascii="Times New Roman" w:hAnsi="Times New Roman" w:cs="Times New Roman"/>
          <w:sz w:val="24"/>
          <w:szCs w:val="24"/>
        </w:rPr>
        <w:t xml:space="preserve"> De outro lado, no projeto de reforma constitucional do Deuteronômio, os anciãos, novamente, assumem uma função importante (cf. </w:t>
      </w:r>
      <w:proofErr w:type="spellStart"/>
      <w:r w:rsidR="00782086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782086">
        <w:rPr>
          <w:rFonts w:ascii="Times New Roman" w:hAnsi="Times New Roman" w:cs="Times New Roman"/>
          <w:sz w:val="24"/>
          <w:szCs w:val="24"/>
        </w:rPr>
        <w:t xml:space="preserve"> 19,12; 21,2ss.19s; 22,15</w:t>
      </w:r>
      <w:proofErr w:type="spellStart"/>
      <w:proofErr w:type="gramStart"/>
      <w:r w:rsidR="00782086">
        <w:rPr>
          <w:rFonts w:ascii="Times New Roman" w:hAnsi="Times New Roman" w:cs="Times New Roman"/>
          <w:sz w:val="24"/>
          <w:szCs w:val="24"/>
        </w:rPr>
        <w:t>ss</w:t>
      </w:r>
      <w:proofErr w:type="spellEnd"/>
      <w:proofErr w:type="gramEnd"/>
      <w:r w:rsidR="00782086">
        <w:rPr>
          <w:rFonts w:ascii="Times New Roman" w:hAnsi="Times New Roman" w:cs="Times New Roman"/>
          <w:sz w:val="24"/>
          <w:szCs w:val="24"/>
        </w:rPr>
        <w:t>; 25,7</w:t>
      </w:r>
      <w:proofErr w:type="spellStart"/>
      <w:r w:rsidR="0078208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782086">
        <w:rPr>
          <w:rFonts w:ascii="Times New Roman" w:hAnsi="Times New Roman" w:cs="Times New Roman"/>
          <w:sz w:val="24"/>
          <w:szCs w:val="24"/>
        </w:rPr>
        <w:t xml:space="preserve">). No período do exílio babilônico, os anciãos são os </w:t>
      </w:r>
      <w:r w:rsidR="00782086" w:rsidRPr="00782086">
        <w:rPr>
          <w:rFonts w:ascii="Times New Roman" w:hAnsi="Times New Roman" w:cs="Times New Roman"/>
          <w:sz w:val="24"/>
          <w:szCs w:val="24"/>
          <w:highlight w:val="green"/>
        </w:rPr>
        <w:t>representantes mais importantes dos grupos exilados</w:t>
      </w:r>
      <w:r w:rsidR="00782086">
        <w:rPr>
          <w:rFonts w:ascii="Times New Roman" w:hAnsi="Times New Roman" w:cs="Times New Roman"/>
          <w:sz w:val="24"/>
          <w:szCs w:val="24"/>
        </w:rPr>
        <w:t xml:space="preserve"> (cf. </w:t>
      </w:r>
      <w:proofErr w:type="spellStart"/>
      <w:r w:rsidR="00782086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782086">
        <w:rPr>
          <w:rFonts w:ascii="Times New Roman" w:hAnsi="Times New Roman" w:cs="Times New Roman"/>
          <w:sz w:val="24"/>
          <w:szCs w:val="24"/>
        </w:rPr>
        <w:t xml:space="preserve"> 8,1; 14,1; </w:t>
      </w:r>
      <w:proofErr w:type="gramStart"/>
      <w:r w:rsidR="00782086">
        <w:rPr>
          <w:rFonts w:ascii="Times New Roman" w:hAnsi="Times New Roman" w:cs="Times New Roman"/>
          <w:sz w:val="24"/>
          <w:szCs w:val="24"/>
        </w:rPr>
        <w:t>20,1.</w:t>
      </w:r>
      <w:proofErr w:type="gramEnd"/>
      <w:r w:rsidR="00782086">
        <w:rPr>
          <w:rFonts w:ascii="Times New Roman" w:hAnsi="Times New Roman" w:cs="Times New Roman"/>
          <w:sz w:val="24"/>
          <w:szCs w:val="24"/>
        </w:rPr>
        <w:t xml:space="preserve">3; Jr 29,1). Também ao se reconstruir a sociedade após o exílio babilônico, os anciãos estão envolvidos: veja o relato sobre a </w:t>
      </w:r>
      <w:r w:rsidR="00782086" w:rsidRPr="00782086">
        <w:rPr>
          <w:rFonts w:ascii="Times New Roman" w:hAnsi="Times New Roman" w:cs="Times New Roman"/>
          <w:sz w:val="24"/>
          <w:szCs w:val="24"/>
          <w:highlight w:val="green"/>
        </w:rPr>
        <w:t>reconstrução do Templo</w:t>
      </w:r>
      <w:r w:rsidR="00782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2086">
        <w:rPr>
          <w:rFonts w:ascii="Times New Roman" w:hAnsi="Times New Roman" w:cs="Times New Roman"/>
          <w:sz w:val="24"/>
          <w:szCs w:val="24"/>
        </w:rPr>
        <w:t>Esd</w:t>
      </w:r>
      <w:proofErr w:type="spellEnd"/>
      <w:r w:rsidR="00782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086">
        <w:rPr>
          <w:rFonts w:ascii="Times New Roman" w:hAnsi="Times New Roman" w:cs="Times New Roman"/>
          <w:sz w:val="24"/>
          <w:szCs w:val="24"/>
        </w:rPr>
        <w:t>5,5.</w:t>
      </w:r>
      <w:proofErr w:type="gramEnd"/>
      <w:r w:rsidR="00782086">
        <w:rPr>
          <w:rFonts w:ascii="Times New Roman" w:hAnsi="Times New Roman" w:cs="Times New Roman"/>
          <w:sz w:val="24"/>
          <w:szCs w:val="24"/>
        </w:rPr>
        <w:t xml:space="preserve">9; 6,7s.14) ou durante a </w:t>
      </w:r>
      <w:r w:rsidR="00782086" w:rsidRPr="00782086">
        <w:rPr>
          <w:rFonts w:ascii="Times New Roman" w:hAnsi="Times New Roman" w:cs="Times New Roman"/>
          <w:sz w:val="24"/>
          <w:szCs w:val="24"/>
          <w:highlight w:val="green"/>
        </w:rPr>
        <w:t>atuação de Esdras</w:t>
      </w:r>
      <w:r w:rsidR="00782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2086">
        <w:rPr>
          <w:rFonts w:ascii="Times New Roman" w:hAnsi="Times New Roman" w:cs="Times New Roman"/>
          <w:sz w:val="24"/>
          <w:szCs w:val="24"/>
        </w:rPr>
        <w:t>Esd</w:t>
      </w:r>
      <w:proofErr w:type="spellEnd"/>
      <w:r w:rsidR="00782086">
        <w:rPr>
          <w:rFonts w:ascii="Times New Roman" w:hAnsi="Times New Roman" w:cs="Times New Roman"/>
          <w:sz w:val="24"/>
          <w:szCs w:val="24"/>
        </w:rPr>
        <w:t xml:space="preserve"> 10,8.14). No período do helenismo, a administração da pequena Judá autônoma é realizada </w:t>
      </w:r>
      <w:r w:rsidR="00A248F0">
        <w:rPr>
          <w:rFonts w:ascii="Times New Roman" w:hAnsi="Times New Roman" w:cs="Times New Roman"/>
          <w:sz w:val="24"/>
          <w:szCs w:val="24"/>
        </w:rPr>
        <w:t xml:space="preserve">pelos </w:t>
      </w:r>
      <w:r w:rsidR="00A248F0" w:rsidRPr="00EA5ADB">
        <w:rPr>
          <w:rFonts w:ascii="Times New Roman" w:hAnsi="Times New Roman" w:cs="Times New Roman"/>
          <w:i/>
          <w:sz w:val="24"/>
          <w:szCs w:val="24"/>
        </w:rPr>
        <w:t>sacerdotes</w:t>
      </w:r>
      <w:r w:rsidR="00A248F0">
        <w:rPr>
          <w:rFonts w:ascii="Times New Roman" w:hAnsi="Times New Roman" w:cs="Times New Roman"/>
          <w:sz w:val="24"/>
          <w:szCs w:val="24"/>
        </w:rPr>
        <w:t xml:space="preserve"> e pelo </w:t>
      </w:r>
      <w:r w:rsidR="00A248F0" w:rsidRPr="00A248F0">
        <w:rPr>
          <w:rFonts w:ascii="Times New Roman" w:hAnsi="Times New Roman" w:cs="Times New Roman"/>
          <w:sz w:val="24"/>
          <w:szCs w:val="24"/>
          <w:highlight w:val="green"/>
        </w:rPr>
        <w:t xml:space="preserve">conselho dos </w:t>
      </w:r>
      <w:r w:rsidR="00A248F0" w:rsidRPr="008608BF">
        <w:rPr>
          <w:rFonts w:ascii="Times New Roman" w:hAnsi="Times New Roman" w:cs="Times New Roman"/>
          <w:i/>
          <w:sz w:val="24"/>
          <w:szCs w:val="24"/>
          <w:highlight w:val="green"/>
        </w:rPr>
        <w:t>anciãos</w:t>
      </w:r>
      <w:r w:rsidR="00A248F0">
        <w:rPr>
          <w:rFonts w:ascii="Times New Roman" w:hAnsi="Times New Roman" w:cs="Times New Roman"/>
          <w:sz w:val="24"/>
          <w:szCs w:val="24"/>
        </w:rPr>
        <w:t xml:space="preserve">. Este último transformar-se-á depois no assim chamado </w:t>
      </w:r>
      <w:proofErr w:type="spellStart"/>
      <w:r w:rsidR="00A248F0" w:rsidRPr="00A248F0">
        <w:rPr>
          <w:rFonts w:ascii="Times New Roman" w:hAnsi="Times New Roman" w:cs="Times New Roman"/>
          <w:sz w:val="24"/>
          <w:szCs w:val="24"/>
          <w:highlight w:val="green"/>
        </w:rPr>
        <w:t>sinédrio</w:t>
      </w:r>
      <w:proofErr w:type="spellEnd"/>
      <w:r w:rsidR="00A248F0">
        <w:rPr>
          <w:rFonts w:ascii="Times New Roman" w:hAnsi="Times New Roman" w:cs="Times New Roman"/>
          <w:sz w:val="24"/>
          <w:szCs w:val="24"/>
        </w:rPr>
        <w:t xml:space="preserve">, que reúne </w:t>
      </w:r>
      <w:r w:rsidR="00A248F0" w:rsidRPr="00EA5ADB">
        <w:rPr>
          <w:rFonts w:ascii="Times New Roman" w:hAnsi="Times New Roman" w:cs="Times New Roman"/>
          <w:i/>
          <w:sz w:val="24"/>
          <w:szCs w:val="24"/>
        </w:rPr>
        <w:t>sacerdotes</w:t>
      </w:r>
      <w:r w:rsidR="00A248F0">
        <w:rPr>
          <w:rFonts w:ascii="Times New Roman" w:hAnsi="Times New Roman" w:cs="Times New Roman"/>
          <w:sz w:val="24"/>
          <w:szCs w:val="24"/>
        </w:rPr>
        <w:t xml:space="preserve"> e </w:t>
      </w:r>
      <w:r w:rsidR="00A248F0" w:rsidRPr="008608BF">
        <w:rPr>
          <w:rFonts w:ascii="Times New Roman" w:hAnsi="Times New Roman" w:cs="Times New Roman"/>
          <w:i/>
          <w:sz w:val="24"/>
          <w:szCs w:val="24"/>
        </w:rPr>
        <w:t>anciãos</w:t>
      </w:r>
      <w:r w:rsidR="00A248F0">
        <w:rPr>
          <w:rFonts w:ascii="Times New Roman" w:hAnsi="Times New Roman" w:cs="Times New Roman"/>
          <w:sz w:val="24"/>
          <w:szCs w:val="24"/>
        </w:rPr>
        <w:t xml:space="preserve"> leigos.</w:t>
      </w:r>
    </w:p>
    <w:p w:rsidR="00A248F0" w:rsidRDefault="00A248F0" w:rsidP="00981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Novo Testamento, os </w:t>
      </w:r>
      <w:r w:rsidRPr="00A248F0">
        <w:rPr>
          <w:rFonts w:ascii="Times New Roman" w:hAnsi="Times New Roman" w:cs="Times New Roman"/>
          <w:i/>
          <w:sz w:val="24"/>
          <w:szCs w:val="24"/>
        </w:rPr>
        <w:t>anciãos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8F0">
        <w:rPr>
          <w:rFonts w:ascii="Times New Roman" w:hAnsi="Times New Roman" w:cs="Times New Roman"/>
          <w:i/>
          <w:sz w:val="24"/>
          <w:szCs w:val="24"/>
        </w:rPr>
        <w:t>presbuteroi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são lembrados, de um lado, como fazendo parte das </w:t>
      </w:r>
      <w:r w:rsidRPr="00A248F0">
        <w:rPr>
          <w:rFonts w:ascii="Times New Roman" w:hAnsi="Times New Roman" w:cs="Times New Roman"/>
          <w:sz w:val="24"/>
          <w:szCs w:val="24"/>
          <w:highlight w:val="green"/>
        </w:rPr>
        <w:t>liderança</w:t>
      </w:r>
      <w:r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Pr="00A248F0">
        <w:rPr>
          <w:rFonts w:ascii="Times New Roman" w:hAnsi="Times New Roman" w:cs="Times New Roman"/>
          <w:sz w:val="24"/>
          <w:szCs w:val="24"/>
          <w:highlight w:val="green"/>
        </w:rPr>
        <w:t xml:space="preserve"> no povo judeu</w:t>
      </w:r>
      <w:r>
        <w:rPr>
          <w:rFonts w:ascii="Times New Roman" w:hAnsi="Times New Roman" w:cs="Times New Roman"/>
          <w:sz w:val="24"/>
          <w:szCs w:val="24"/>
        </w:rPr>
        <w:t xml:space="preserve">. De outro lado, </w:t>
      </w:r>
      <w:r w:rsidRPr="00A248F0">
        <w:rPr>
          <w:rFonts w:ascii="Times New Roman" w:hAnsi="Times New Roman" w:cs="Times New Roman"/>
          <w:sz w:val="24"/>
          <w:szCs w:val="24"/>
          <w:highlight w:val="green"/>
        </w:rPr>
        <w:t>funcionários nas comunidades cristãs</w:t>
      </w:r>
      <w:r>
        <w:rPr>
          <w:rFonts w:ascii="Times New Roman" w:hAnsi="Times New Roman" w:cs="Times New Roman"/>
          <w:sz w:val="24"/>
          <w:szCs w:val="24"/>
        </w:rPr>
        <w:t xml:space="preserve"> recebem o título de </w:t>
      </w:r>
      <w:r w:rsidRPr="00A248F0">
        <w:rPr>
          <w:rFonts w:ascii="Times New Roman" w:hAnsi="Times New Roman" w:cs="Times New Roman"/>
          <w:i/>
          <w:sz w:val="24"/>
          <w:szCs w:val="24"/>
        </w:rPr>
        <w:t>ancião</w:t>
      </w:r>
      <w:r>
        <w:rPr>
          <w:rFonts w:ascii="Times New Roman" w:hAnsi="Times New Roman" w:cs="Times New Roman"/>
          <w:sz w:val="24"/>
          <w:szCs w:val="24"/>
        </w:rPr>
        <w:t xml:space="preserve">. Tais </w:t>
      </w:r>
      <w:r w:rsidRPr="008608BF">
        <w:rPr>
          <w:rFonts w:ascii="Times New Roman" w:hAnsi="Times New Roman" w:cs="Times New Roman"/>
          <w:i/>
          <w:sz w:val="24"/>
          <w:szCs w:val="24"/>
        </w:rPr>
        <w:t>anciãos</w:t>
      </w:r>
      <w:r>
        <w:rPr>
          <w:rFonts w:ascii="Times New Roman" w:hAnsi="Times New Roman" w:cs="Times New Roman"/>
          <w:sz w:val="24"/>
          <w:szCs w:val="24"/>
        </w:rPr>
        <w:t xml:space="preserve"> existem tanto em Jerusalém como na diáspora. Assumem importância na organização da estrutura das comunidades. Embora Paulo não use essa terminologia, nas Cartas Pastorais aparecem os </w:t>
      </w:r>
      <w:r w:rsidRPr="00A248F0">
        <w:rPr>
          <w:rFonts w:ascii="Times New Roman" w:hAnsi="Times New Roman" w:cs="Times New Roman"/>
          <w:i/>
          <w:sz w:val="24"/>
          <w:szCs w:val="24"/>
        </w:rPr>
        <w:t>anciãos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A248F0">
        <w:rPr>
          <w:rFonts w:ascii="Times New Roman" w:hAnsi="Times New Roman" w:cs="Times New Roman"/>
          <w:sz w:val="24"/>
          <w:szCs w:val="24"/>
          <w:highlight w:val="green"/>
        </w:rPr>
        <w:t>função de líderes</w:t>
      </w:r>
      <w:r>
        <w:rPr>
          <w:rFonts w:ascii="Times New Roman" w:hAnsi="Times New Roman" w:cs="Times New Roman"/>
          <w:sz w:val="24"/>
          <w:szCs w:val="24"/>
        </w:rPr>
        <w:t xml:space="preserve"> (cf. </w:t>
      </w:r>
      <w:proofErr w:type="gramStart"/>
      <w:r>
        <w:rPr>
          <w:rFonts w:ascii="Times New Roman" w:hAnsi="Times New Roman" w:cs="Times New Roman"/>
          <w:sz w:val="24"/>
          <w:szCs w:val="24"/>
        </w:rPr>
        <w:t>1Pd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5,1; </w:t>
      </w:r>
      <w:proofErr w:type="spellStart"/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1,5; 1Tm 4,14; 5,17.19;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14,23; 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5,14).</w:t>
      </w:r>
    </w:p>
    <w:p w:rsidR="0040059F" w:rsidRDefault="00A248F0" w:rsidP="00BE2B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Enfim, desde antigamente, </w:t>
      </w:r>
      <w:r w:rsidRPr="00A248F0">
        <w:rPr>
          <w:rFonts w:ascii="Times New Roman" w:hAnsi="Times New Roman" w:cs="Times New Roman"/>
          <w:i/>
          <w:sz w:val="24"/>
          <w:szCs w:val="24"/>
        </w:rPr>
        <w:t>anciãos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C7E">
        <w:rPr>
          <w:rFonts w:ascii="Times New Roman" w:hAnsi="Times New Roman" w:cs="Times New Roman"/>
          <w:sz w:val="24"/>
          <w:szCs w:val="24"/>
          <w:highlight w:val="yellow"/>
        </w:rPr>
        <w:t>representam o povo em sua relação com Deus</w:t>
      </w:r>
      <w:r>
        <w:rPr>
          <w:rFonts w:ascii="Times New Roman" w:hAnsi="Times New Roman" w:cs="Times New Roman"/>
          <w:sz w:val="24"/>
          <w:szCs w:val="24"/>
        </w:rPr>
        <w:t xml:space="preserve"> (cf. Ex 24,9-11).</w:t>
      </w:r>
    </w:p>
    <w:p w:rsidR="00747A23" w:rsidRDefault="00747A23" w:rsidP="00BE2B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A23" w:rsidRDefault="00747A23" w:rsidP="00747A23">
      <w:pPr>
        <w:pStyle w:val="Ttulo"/>
      </w:pPr>
      <w:proofErr w:type="spellStart"/>
      <w:r>
        <w:t>Sinédrio</w:t>
      </w:r>
      <w:proofErr w:type="spellEnd"/>
    </w:p>
    <w:p w:rsidR="00747A23" w:rsidRDefault="00747A23" w:rsidP="00BE2B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do Grande Conselho, ou seja, do Senado do povo judeu. É o supremo corpo de governo judicial. O </w:t>
      </w:r>
      <w:proofErr w:type="spellStart"/>
      <w:r w:rsidRPr="00747A23">
        <w:rPr>
          <w:rFonts w:ascii="Times New Roman" w:hAnsi="Times New Roman" w:cs="Times New Roman"/>
          <w:b/>
          <w:i/>
          <w:sz w:val="24"/>
          <w:szCs w:val="24"/>
        </w:rPr>
        <w:t>sinédrio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compreende </w:t>
      </w:r>
      <w:r w:rsidRPr="00747A23">
        <w:rPr>
          <w:rFonts w:ascii="Times New Roman" w:hAnsi="Times New Roman" w:cs="Times New Roman"/>
          <w:i/>
          <w:sz w:val="24"/>
          <w:szCs w:val="24"/>
        </w:rPr>
        <w:t>sumos sacerdotes</w:t>
      </w:r>
      <w:r>
        <w:rPr>
          <w:rFonts w:ascii="Times New Roman" w:hAnsi="Times New Roman" w:cs="Times New Roman"/>
          <w:sz w:val="24"/>
          <w:szCs w:val="24"/>
        </w:rPr>
        <w:t xml:space="preserve"> (= as famílias sacerdotais dominantes), os chefes de família da aristocracia (</w:t>
      </w:r>
      <w:r w:rsidRPr="00747A23">
        <w:rPr>
          <w:rFonts w:ascii="Times New Roman" w:hAnsi="Times New Roman" w:cs="Times New Roman"/>
          <w:i/>
          <w:sz w:val="24"/>
          <w:szCs w:val="24"/>
        </w:rPr>
        <w:t>anciãos</w:t>
      </w:r>
      <w:r>
        <w:rPr>
          <w:rFonts w:ascii="Times New Roman" w:hAnsi="Times New Roman" w:cs="Times New Roman"/>
          <w:sz w:val="24"/>
          <w:szCs w:val="24"/>
        </w:rPr>
        <w:t xml:space="preserve">) e os </w:t>
      </w:r>
      <w:r w:rsidRPr="00747A23">
        <w:rPr>
          <w:rFonts w:ascii="Times New Roman" w:hAnsi="Times New Roman" w:cs="Times New Roman"/>
          <w:i/>
          <w:sz w:val="24"/>
          <w:szCs w:val="24"/>
        </w:rPr>
        <w:t>escribas</w:t>
      </w:r>
      <w:r>
        <w:rPr>
          <w:rFonts w:ascii="Times New Roman" w:hAnsi="Times New Roman" w:cs="Times New Roman"/>
          <w:sz w:val="24"/>
          <w:szCs w:val="24"/>
        </w:rPr>
        <w:t>. São setenta, mais o sumo sacerdote que o preside.</w:t>
      </w:r>
    </w:p>
    <w:p w:rsidR="00EA5ADB" w:rsidRDefault="00EA5ADB" w:rsidP="00BE2B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5ADB" w:rsidSect="00706E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whebb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521"/>
    <w:rsid w:val="000B73E2"/>
    <w:rsid w:val="00222521"/>
    <w:rsid w:val="002B25B4"/>
    <w:rsid w:val="002D3805"/>
    <w:rsid w:val="002D3E0F"/>
    <w:rsid w:val="00361087"/>
    <w:rsid w:val="003D42C0"/>
    <w:rsid w:val="003E10B6"/>
    <w:rsid w:val="0040059F"/>
    <w:rsid w:val="00415F1D"/>
    <w:rsid w:val="004168F3"/>
    <w:rsid w:val="00577A33"/>
    <w:rsid w:val="005F1358"/>
    <w:rsid w:val="0069208F"/>
    <w:rsid w:val="006926A8"/>
    <w:rsid w:val="006F19E7"/>
    <w:rsid w:val="00706EC1"/>
    <w:rsid w:val="00747A23"/>
    <w:rsid w:val="00750D9E"/>
    <w:rsid w:val="00782086"/>
    <w:rsid w:val="007B158C"/>
    <w:rsid w:val="007D7E50"/>
    <w:rsid w:val="00817EC4"/>
    <w:rsid w:val="00824C3A"/>
    <w:rsid w:val="008608BF"/>
    <w:rsid w:val="008817CB"/>
    <w:rsid w:val="00907978"/>
    <w:rsid w:val="00913204"/>
    <w:rsid w:val="009812C3"/>
    <w:rsid w:val="009A7075"/>
    <w:rsid w:val="00A248F0"/>
    <w:rsid w:val="00A77425"/>
    <w:rsid w:val="00AA5218"/>
    <w:rsid w:val="00AC50D1"/>
    <w:rsid w:val="00B34071"/>
    <w:rsid w:val="00B81A96"/>
    <w:rsid w:val="00BA3F8F"/>
    <w:rsid w:val="00BE2B09"/>
    <w:rsid w:val="00CA7A9B"/>
    <w:rsid w:val="00D93C7E"/>
    <w:rsid w:val="00DD671E"/>
    <w:rsid w:val="00EA5ADB"/>
    <w:rsid w:val="00EB08CC"/>
    <w:rsid w:val="00F4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04"/>
  </w:style>
  <w:style w:type="paragraph" w:styleId="Ttulo1">
    <w:name w:val="heading 1"/>
    <w:basedOn w:val="Normal"/>
    <w:next w:val="Normal"/>
    <w:link w:val="Ttulo1Char"/>
    <w:uiPriority w:val="9"/>
    <w:qFormat/>
    <w:rsid w:val="00DD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7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22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22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DD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DD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D67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A7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7B1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614D9F-544E-4ED6-A0DE-A8E86C75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1362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2</cp:revision>
  <dcterms:created xsi:type="dcterms:W3CDTF">2012-07-03T01:11:00Z</dcterms:created>
  <dcterms:modified xsi:type="dcterms:W3CDTF">2012-07-03T01:11:00Z</dcterms:modified>
</cp:coreProperties>
</file>